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78" w:rsidRPr="00634278" w:rsidRDefault="00634278" w:rsidP="0016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4278">
        <w:rPr>
          <w:rFonts w:ascii="Times New Roman" w:hAnsi="Times New Roman" w:cs="Times New Roman"/>
          <w:b/>
          <w:sz w:val="28"/>
        </w:rPr>
        <w:t>Положение</w:t>
      </w:r>
    </w:p>
    <w:p w:rsidR="00634278" w:rsidRPr="00634278" w:rsidRDefault="00634278" w:rsidP="0016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4278">
        <w:rPr>
          <w:rFonts w:ascii="Times New Roman" w:hAnsi="Times New Roman" w:cs="Times New Roman"/>
          <w:b/>
          <w:sz w:val="28"/>
        </w:rPr>
        <w:t xml:space="preserve">о конкурсе </w:t>
      </w:r>
      <w:proofErr w:type="gramStart"/>
      <w:r w:rsidRPr="00634278">
        <w:rPr>
          <w:rFonts w:ascii="Times New Roman" w:hAnsi="Times New Roman" w:cs="Times New Roman"/>
          <w:b/>
          <w:sz w:val="28"/>
        </w:rPr>
        <w:t>детского</w:t>
      </w:r>
      <w:proofErr w:type="gramEnd"/>
      <w:r w:rsidRPr="00634278">
        <w:rPr>
          <w:rFonts w:ascii="Times New Roman" w:hAnsi="Times New Roman" w:cs="Times New Roman"/>
          <w:b/>
          <w:sz w:val="28"/>
        </w:rPr>
        <w:t xml:space="preserve"> и юношеского </w:t>
      </w:r>
      <w:proofErr w:type="spellStart"/>
      <w:r w:rsidRPr="00634278">
        <w:rPr>
          <w:rFonts w:ascii="Times New Roman" w:hAnsi="Times New Roman" w:cs="Times New Roman"/>
          <w:b/>
          <w:sz w:val="28"/>
        </w:rPr>
        <w:t>медиатворчества</w:t>
      </w:r>
      <w:proofErr w:type="spellEnd"/>
    </w:p>
    <w:p w:rsidR="00634278" w:rsidRPr="00634278" w:rsidRDefault="00634278" w:rsidP="0016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4278">
        <w:rPr>
          <w:rFonts w:ascii="Times New Roman" w:hAnsi="Times New Roman" w:cs="Times New Roman"/>
          <w:b/>
          <w:sz w:val="28"/>
        </w:rPr>
        <w:t>"Открой книгу – поймай время"</w:t>
      </w:r>
    </w:p>
    <w:p w:rsidR="00634278" w:rsidRPr="00634278" w:rsidRDefault="00634278" w:rsidP="006342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4278" w:rsidRPr="00634278" w:rsidRDefault="00634278" w:rsidP="0016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634278">
        <w:rPr>
          <w:rFonts w:ascii="Times New Roman" w:hAnsi="Times New Roman" w:cs="Times New Roman"/>
          <w:b/>
          <w:sz w:val="28"/>
          <w:szCs w:val="32"/>
          <w:u w:val="single"/>
        </w:rPr>
        <w:t>Участники Конкурса</w:t>
      </w:r>
    </w:p>
    <w:p w:rsidR="00634278" w:rsidRPr="00634278" w:rsidRDefault="00634278" w:rsidP="00634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32"/>
        </w:rPr>
      </w:pPr>
      <w:r w:rsidRPr="00634278">
        <w:rPr>
          <w:rFonts w:ascii="Times New Roman" w:hAnsi="Times New Roman" w:cs="Times New Roman"/>
          <w:sz w:val="28"/>
          <w:szCs w:val="32"/>
        </w:rPr>
        <w:t xml:space="preserve">В Конкурсе принимают участие обучающиеся и воспитанники образовательных организаций. Возраст участников: </w:t>
      </w:r>
    </w:p>
    <w:p w:rsidR="00634278" w:rsidRPr="00634278" w:rsidRDefault="00634278" w:rsidP="006342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34278">
        <w:rPr>
          <w:rFonts w:ascii="Times New Roman" w:hAnsi="Times New Roman" w:cs="Times New Roman"/>
          <w:b/>
          <w:sz w:val="28"/>
          <w:szCs w:val="32"/>
        </w:rPr>
        <w:t xml:space="preserve"> 1 возрастная группа – от 11 до 13 лет; </w:t>
      </w:r>
    </w:p>
    <w:p w:rsidR="00634278" w:rsidRPr="00634278" w:rsidRDefault="00634278" w:rsidP="006342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34278">
        <w:rPr>
          <w:rFonts w:ascii="Times New Roman" w:hAnsi="Times New Roman" w:cs="Times New Roman"/>
          <w:b/>
          <w:sz w:val="28"/>
          <w:szCs w:val="32"/>
        </w:rPr>
        <w:t xml:space="preserve"> 2 возрастная группа – от 14 до 16 лет; </w:t>
      </w:r>
    </w:p>
    <w:p w:rsidR="00634278" w:rsidRPr="00634278" w:rsidRDefault="00634278" w:rsidP="006342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34278">
        <w:rPr>
          <w:rFonts w:ascii="Times New Roman" w:hAnsi="Times New Roman" w:cs="Times New Roman"/>
          <w:b/>
          <w:sz w:val="28"/>
          <w:szCs w:val="32"/>
        </w:rPr>
        <w:t> 3 возрастная группа – от 17 до 18 лет.</w:t>
      </w:r>
    </w:p>
    <w:p w:rsidR="00634278" w:rsidRPr="00634278" w:rsidRDefault="00634278" w:rsidP="006342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4278" w:rsidRPr="00634278" w:rsidRDefault="00634278" w:rsidP="0016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4278">
        <w:rPr>
          <w:rFonts w:ascii="Times New Roman" w:hAnsi="Times New Roman" w:cs="Times New Roman"/>
          <w:b/>
          <w:sz w:val="28"/>
        </w:rPr>
        <w:t>Содержание Конкурса</w:t>
      </w:r>
    </w:p>
    <w:p w:rsidR="00634278" w:rsidRPr="00634278" w:rsidRDefault="00634278" w:rsidP="0063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34278">
        <w:rPr>
          <w:rFonts w:ascii="Times New Roman" w:hAnsi="Times New Roman" w:cs="Times New Roman"/>
          <w:sz w:val="28"/>
        </w:rPr>
        <w:t xml:space="preserve">Конкурс проводится в двух номинациях: "Обучающая презентация", "Фотография рисунка". </w:t>
      </w:r>
      <w:r w:rsidRPr="00162E91">
        <w:rPr>
          <w:rFonts w:ascii="Times New Roman" w:hAnsi="Times New Roman" w:cs="Times New Roman"/>
          <w:sz w:val="28"/>
        </w:rPr>
        <w:t>Конкурсные работы выполняются индивидуально и представляются только в электронном виде.</w:t>
      </w:r>
      <w:r w:rsidRPr="00634278">
        <w:rPr>
          <w:rFonts w:ascii="Times New Roman" w:hAnsi="Times New Roman" w:cs="Times New Roman"/>
          <w:sz w:val="28"/>
        </w:rPr>
        <w:t xml:space="preserve"> </w:t>
      </w:r>
    </w:p>
    <w:p w:rsidR="00634278" w:rsidRPr="00634278" w:rsidRDefault="00634278" w:rsidP="0063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34278">
        <w:rPr>
          <w:rFonts w:ascii="Times New Roman" w:hAnsi="Times New Roman" w:cs="Times New Roman"/>
          <w:b/>
          <w:sz w:val="28"/>
        </w:rPr>
        <w:t>Номинация "Обучающая презентация"</w:t>
      </w:r>
      <w:r w:rsidRPr="00634278">
        <w:rPr>
          <w:rFonts w:ascii="Times New Roman" w:hAnsi="Times New Roman" w:cs="Times New Roman"/>
          <w:sz w:val="28"/>
        </w:rPr>
        <w:t xml:space="preserve"> Участниками представляются презентации, выполненные в виде электронных учебных модулей, викторины. Темы конкурсных работ в номинации: "Поэты и писатели родного края", "Писатели-современники", "Рассказ о прочитанной книге", "Литературные классики".</w:t>
      </w:r>
    </w:p>
    <w:p w:rsidR="00634278" w:rsidRPr="00634278" w:rsidRDefault="00634278" w:rsidP="0063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34278">
        <w:rPr>
          <w:rFonts w:ascii="Times New Roman" w:hAnsi="Times New Roman" w:cs="Times New Roman"/>
          <w:b/>
          <w:sz w:val="28"/>
        </w:rPr>
        <w:t xml:space="preserve">Номинация "Фотография рисунка" </w:t>
      </w:r>
      <w:r w:rsidRPr="00634278">
        <w:rPr>
          <w:rFonts w:ascii="Times New Roman" w:hAnsi="Times New Roman" w:cs="Times New Roman"/>
          <w:sz w:val="28"/>
        </w:rPr>
        <w:t xml:space="preserve">На Конкурс представляются фотографии рисунков в электронном виде. </w:t>
      </w:r>
      <w:proofErr w:type="gramStart"/>
      <w:r w:rsidRPr="00634278">
        <w:rPr>
          <w:rFonts w:ascii="Times New Roman" w:hAnsi="Times New Roman" w:cs="Times New Roman"/>
          <w:sz w:val="28"/>
        </w:rPr>
        <w:t>Рисунок может быть выполнен в любой, удобной для участника технике (живопись, графика, граффити) и различными материалами (акварель, гуашь, пастель, цветные карандаши, фломастеры и др.).</w:t>
      </w:r>
      <w:proofErr w:type="gramEnd"/>
      <w:r w:rsidRPr="00634278">
        <w:rPr>
          <w:rFonts w:ascii="Times New Roman" w:hAnsi="Times New Roman" w:cs="Times New Roman"/>
          <w:sz w:val="28"/>
        </w:rPr>
        <w:t xml:space="preserve"> Темы конкурсных работ в номинации: "Портрет писателя (поэта)", "Иллюстрация к любимой книге". </w:t>
      </w:r>
    </w:p>
    <w:p w:rsidR="00634278" w:rsidRPr="00634278" w:rsidRDefault="00634278" w:rsidP="006342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4278" w:rsidRPr="00634278" w:rsidRDefault="00634278" w:rsidP="0016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4278">
        <w:rPr>
          <w:rFonts w:ascii="Times New Roman" w:hAnsi="Times New Roman" w:cs="Times New Roman"/>
          <w:b/>
          <w:sz w:val="28"/>
        </w:rPr>
        <w:t>Требования к конкурсным работам</w:t>
      </w:r>
    </w:p>
    <w:p w:rsidR="00634278" w:rsidRPr="00634278" w:rsidRDefault="00634278" w:rsidP="00162E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34278">
        <w:rPr>
          <w:rFonts w:ascii="Times New Roman" w:hAnsi="Times New Roman" w:cs="Times New Roman"/>
          <w:b/>
          <w:sz w:val="28"/>
        </w:rPr>
        <w:t xml:space="preserve">Обучающая презентация </w:t>
      </w:r>
    </w:p>
    <w:p w:rsidR="00634278" w:rsidRPr="00162E91" w:rsidRDefault="00634278" w:rsidP="00162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2E91">
        <w:rPr>
          <w:rFonts w:ascii="Times New Roman" w:hAnsi="Times New Roman" w:cs="Times New Roman"/>
          <w:sz w:val="28"/>
        </w:rPr>
        <w:t>Участники представляют презентации или обучающие компьютерные программы (подготовленные самостоятельно), выполненные в виде электронных учебных модулей, викторин, игровых программ</w:t>
      </w:r>
      <w:r w:rsidR="00162E91" w:rsidRPr="00162E91">
        <w:rPr>
          <w:rFonts w:ascii="Times New Roman" w:hAnsi="Times New Roman" w:cs="Times New Roman"/>
          <w:sz w:val="28"/>
        </w:rPr>
        <w:t>.</w:t>
      </w:r>
      <w:r w:rsidRPr="00162E91">
        <w:rPr>
          <w:rFonts w:ascii="Times New Roman" w:hAnsi="Times New Roman" w:cs="Times New Roman"/>
          <w:sz w:val="28"/>
        </w:rPr>
        <w:t xml:space="preserve"> Количество слайдов (электронных страниц) не ограничено. Для подготовки презентации может быть использована любая компьютерная программа. Содержание работы должно строго соответствовать предложенным темам. Обязательно указание источников информации. </w:t>
      </w:r>
    </w:p>
    <w:p w:rsidR="00634278" w:rsidRPr="00162E91" w:rsidRDefault="00634278" w:rsidP="00162E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62E91">
        <w:rPr>
          <w:rFonts w:ascii="Times New Roman" w:hAnsi="Times New Roman" w:cs="Times New Roman"/>
          <w:b/>
          <w:sz w:val="28"/>
        </w:rPr>
        <w:t xml:space="preserve">Фотография рисунка </w:t>
      </w:r>
    </w:p>
    <w:p w:rsidR="00634278" w:rsidRPr="00162E91" w:rsidRDefault="00634278" w:rsidP="00162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2E91">
        <w:rPr>
          <w:rFonts w:ascii="Times New Roman" w:hAnsi="Times New Roman" w:cs="Times New Roman"/>
          <w:sz w:val="28"/>
        </w:rPr>
        <w:t>Рисунок на фотографии должен быть четким, без бликов. Каждая фотография оформляется рамкой. На каждой фотографии представлен только один рисунок.</w:t>
      </w:r>
    </w:p>
    <w:p w:rsidR="00162E91" w:rsidRDefault="00162E91" w:rsidP="00634278">
      <w:pPr>
        <w:spacing w:after="0"/>
        <w:rPr>
          <w:rFonts w:ascii="Times New Roman" w:hAnsi="Times New Roman" w:cs="Times New Roman"/>
          <w:sz w:val="32"/>
        </w:rPr>
      </w:pPr>
    </w:p>
    <w:p w:rsidR="00634278" w:rsidRPr="00162E91" w:rsidRDefault="00634278" w:rsidP="0016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62E91">
        <w:rPr>
          <w:rFonts w:ascii="Times New Roman" w:hAnsi="Times New Roman" w:cs="Times New Roman"/>
          <w:b/>
          <w:sz w:val="28"/>
        </w:rPr>
        <w:t>Подведение итогов Конкурса</w:t>
      </w:r>
    </w:p>
    <w:p w:rsidR="00162E91" w:rsidRDefault="00634278" w:rsidP="00162E9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162E91">
        <w:rPr>
          <w:rFonts w:ascii="Times New Roman" w:hAnsi="Times New Roman" w:cs="Times New Roman"/>
          <w:sz w:val="28"/>
        </w:rPr>
        <w:t>Победители и призеры Конкурса (1,2,3 место в каждой номинации и каждой возрастной группе) награждаются дипломами. Жюри Конкурса оставляет за собой право учредить дополнительные грамоты для участников.</w:t>
      </w:r>
    </w:p>
    <w:p w:rsidR="00041EF1" w:rsidRDefault="00634278" w:rsidP="00162E9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162E91">
        <w:rPr>
          <w:rFonts w:ascii="Times New Roman" w:hAnsi="Times New Roman" w:cs="Times New Roman"/>
          <w:sz w:val="28"/>
        </w:rPr>
        <w:t xml:space="preserve"> Информация об итогах экспертизы конкурсных работ размещается на официальном сайте Центра (http://www.educate52.ru/) и в официальной группе социальной сети "</w:t>
      </w:r>
      <w:proofErr w:type="spellStart"/>
      <w:r w:rsidRPr="00162E91">
        <w:rPr>
          <w:rFonts w:ascii="Times New Roman" w:hAnsi="Times New Roman" w:cs="Times New Roman"/>
          <w:sz w:val="28"/>
        </w:rPr>
        <w:t>ВКонтакте</w:t>
      </w:r>
      <w:proofErr w:type="spellEnd"/>
      <w:r w:rsidRPr="00162E91">
        <w:rPr>
          <w:rFonts w:ascii="Times New Roman" w:hAnsi="Times New Roman" w:cs="Times New Roman"/>
          <w:sz w:val="28"/>
        </w:rPr>
        <w:t>" (http://vk.com/club48012866)  до 18 декабря 2015 года.</w:t>
      </w:r>
    </w:p>
    <w:p w:rsidR="00162E91" w:rsidRDefault="00162E91" w:rsidP="00162E9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162E91" w:rsidRPr="00FF07A0" w:rsidRDefault="00FF07A0" w:rsidP="00FF07A0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F07A0">
        <w:rPr>
          <w:rFonts w:ascii="Times New Roman" w:hAnsi="Times New Roman"/>
          <w:b/>
          <w:sz w:val="32"/>
          <w:szCs w:val="32"/>
          <w:u w:val="single"/>
        </w:rPr>
        <w:t xml:space="preserve">Работы принимаются </w:t>
      </w:r>
      <w:proofErr w:type="gramStart"/>
      <w:r w:rsidRPr="00FF07A0">
        <w:rPr>
          <w:rFonts w:ascii="Times New Roman" w:hAnsi="Times New Roman"/>
          <w:b/>
          <w:sz w:val="32"/>
          <w:szCs w:val="32"/>
          <w:u w:val="single"/>
        </w:rPr>
        <w:t>в</w:t>
      </w:r>
      <w:proofErr w:type="gramEnd"/>
      <w:r w:rsidRPr="00FF07A0">
        <w:rPr>
          <w:rFonts w:ascii="Times New Roman" w:hAnsi="Times New Roman"/>
          <w:b/>
          <w:sz w:val="32"/>
          <w:szCs w:val="32"/>
          <w:u w:val="single"/>
        </w:rPr>
        <w:t xml:space="preserve"> организаторской </w:t>
      </w:r>
      <w:r w:rsidRPr="00FF07A0">
        <w:rPr>
          <w:rFonts w:ascii="Times New Roman" w:hAnsi="Times New Roman"/>
          <w:b/>
          <w:sz w:val="36"/>
          <w:szCs w:val="36"/>
          <w:u w:val="single"/>
        </w:rPr>
        <w:t xml:space="preserve">до </w:t>
      </w:r>
      <w:r w:rsidRPr="00FF07A0">
        <w:rPr>
          <w:rFonts w:ascii="Times New Roman" w:hAnsi="Times New Roman" w:cs="Times New Roman"/>
          <w:b/>
          <w:sz w:val="32"/>
          <w:szCs w:val="32"/>
          <w:u w:val="single"/>
        </w:rPr>
        <w:t>30 октября 2015 года</w:t>
      </w:r>
    </w:p>
    <w:sectPr w:rsidR="00162E91" w:rsidRPr="00FF07A0" w:rsidSect="00634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11C9"/>
    <w:multiLevelType w:val="hybridMultilevel"/>
    <w:tmpl w:val="1186A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278"/>
    <w:rsid w:val="00041EF1"/>
    <w:rsid w:val="00124054"/>
    <w:rsid w:val="00162E91"/>
    <w:rsid w:val="00475D5B"/>
    <w:rsid w:val="00634278"/>
    <w:rsid w:val="00D9290C"/>
    <w:rsid w:val="00F615EC"/>
    <w:rsid w:val="00FF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cp:lastPrinted>2015-09-07T05:45:00Z</cp:lastPrinted>
  <dcterms:created xsi:type="dcterms:W3CDTF">2015-09-07T06:42:00Z</dcterms:created>
  <dcterms:modified xsi:type="dcterms:W3CDTF">2015-09-07T06:42:00Z</dcterms:modified>
</cp:coreProperties>
</file>