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ED" w:rsidRPr="00BA5EDC" w:rsidRDefault="006670ED" w:rsidP="00667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и молодеж</w:t>
      </w:r>
      <w:r w:rsidRPr="00BA5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политики</w:t>
      </w:r>
    </w:p>
    <w:p w:rsidR="006670ED" w:rsidRPr="00BA5EDC" w:rsidRDefault="006670ED" w:rsidP="00667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5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Вадского</w:t>
      </w:r>
      <w:proofErr w:type="spellEnd"/>
      <w:r w:rsidRPr="00BA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</w:t>
      </w:r>
    </w:p>
    <w:p w:rsidR="006670ED" w:rsidRPr="00BA5EDC" w:rsidRDefault="006670ED" w:rsidP="00667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ED" w:rsidRPr="00BA5EDC" w:rsidRDefault="006670ED" w:rsidP="00667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 автономное  общеобразовательное учреждение </w:t>
      </w:r>
    </w:p>
    <w:p w:rsidR="006670ED" w:rsidRPr="00BA5EDC" w:rsidRDefault="006670ED" w:rsidP="00667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A5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Вадская</w:t>
      </w:r>
      <w:proofErr w:type="spellEnd"/>
      <w:r w:rsidRPr="00BA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6670ED" w:rsidRPr="00BA5EDC" w:rsidRDefault="006670ED" w:rsidP="00667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ED" w:rsidRPr="00BA5EDC" w:rsidRDefault="006670ED" w:rsidP="00667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999" w:type="dxa"/>
        <w:tblInd w:w="-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7"/>
        <w:gridCol w:w="5552"/>
      </w:tblGrid>
      <w:tr w:rsidR="006670ED" w:rsidRPr="00BA5EDC" w:rsidTr="002E4777">
        <w:trPr>
          <w:trHeight w:val="2986"/>
        </w:trPr>
        <w:tc>
          <w:tcPr>
            <w:tcW w:w="5447" w:type="dxa"/>
          </w:tcPr>
          <w:p w:rsidR="006670ED" w:rsidRPr="00BA5EDC" w:rsidRDefault="006670ED" w:rsidP="002E4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принята </w:t>
            </w:r>
            <w:proofErr w:type="gramStart"/>
            <w:r w:rsidRPr="00BA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6670ED" w:rsidRPr="00BA5EDC" w:rsidRDefault="006670ED" w:rsidP="002E4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заседании</w:t>
            </w:r>
            <w:proofErr w:type="gramEnd"/>
            <w:r w:rsidRPr="00BA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педагогического совета</w:t>
            </w:r>
          </w:p>
          <w:p w:rsidR="006670ED" w:rsidRPr="00BA5EDC" w:rsidRDefault="006670ED" w:rsidP="002E4777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27.08. 2018 г.</w:t>
            </w:r>
          </w:p>
          <w:p w:rsidR="006670ED" w:rsidRPr="00BA5EDC" w:rsidRDefault="006670ED" w:rsidP="002E4777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6670ED" w:rsidRPr="00BA5EDC" w:rsidRDefault="006670ED" w:rsidP="002E4777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2" w:type="dxa"/>
          </w:tcPr>
          <w:p w:rsidR="006670ED" w:rsidRPr="00BA5EDC" w:rsidRDefault="006670ED" w:rsidP="002E4777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Утверждаю.</w:t>
            </w:r>
          </w:p>
          <w:p w:rsidR="006670ED" w:rsidRPr="00BA5EDC" w:rsidRDefault="006670ED" w:rsidP="002E4777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МАОУ «</w:t>
            </w:r>
            <w:proofErr w:type="spellStart"/>
            <w:r w:rsidRPr="00BA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Вадская</w:t>
            </w:r>
            <w:proofErr w:type="spellEnd"/>
            <w:r w:rsidRPr="00BA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6670ED" w:rsidRPr="00BA5EDC" w:rsidRDefault="006670ED" w:rsidP="002E4777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__________________Бакулина</w:t>
            </w:r>
            <w:proofErr w:type="spellEnd"/>
            <w:r w:rsidRPr="00BA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И.Э.</w:t>
            </w:r>
          </w:p>
          <w:p w:rsidR="006670ED" w:rsidRPr="00BA5EDC" w:rsidRDefault="006670ED" w:rsidP="002E4777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1.09.2018 г.</w:t>
            </w:r>
          </w:p>
          <w:p w:rsidR="006670ED" w:rsidRPr="00BA5EDC" w:rsidRDefault="006670ED" w:rsidP="002E4777">
            <w:pPr>
              <w:ind w:right="-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0ED" w:rsidRPr="00BA5EDC" w:rsidRDefault="006670ED" w:rsidP="002E4777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6670ED" w:rsidRPr="00BA5EDC" w:rsidRDefault="006670ED" w:rsidP="002E4777">
            <w:pPr>
              <w:ind w:right="-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0ED" w:rsidRPr="00BA5EDC" w:rsidRDefault="006670ED" w:rsidP="002E4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70ED" w:rsidRPr="00BA5EDC" w:rsidRDefault="006670ED" w:rsidP="00667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ED" w:rsidRPr="00BA5EDC" w:rsidRDefault="006670ED" w:rsidP="006670E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ED" w:rsidRPr="00BA5EDC" w:rsidRDefault="006670ED" w:rsidP="006670E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A5EDC">
        <w:rPr>
          <w:rFonts w:ascii="Times New Roman" w:eastAsia="Times New Roman" w:hAnsi="Times New Roman" w:cs="Times New Roman"/>
          <w:sz w:val="32"/>
          <w:szCs w:val="28"/>
          <w:lang w:eastAsia="ru-RU"/>
        </w:rPr>
        <w:t>Дополнительная общеобразовательная (</w:t>
      </w:r>
      <w:proofErr w:type="spellStart"/>
      <w:r w:rsidRPr="00BA5EDC">
        <w:rPr>
          <w:rFonts w:ascii="Times New Roman" w:eastAsia="Times New Roman" w:hAnsi="Times New Roman" w:cs="Times New Roman"/>
          <w:sz w:val="32"/>
          <w:szCs w:val="28"/>
          <w:lang w:eastAsia="ru-RU"/>
        </w:rPr>
        <w:t>общеразвивающая</w:t>
      </w:r>
      <w:proofErr w:type="spellEnd"/>
      <w:r w:rsidRPr="00BA5EDC">
        <w:rPr>
          <w:rFonts w:ascii="Times New Roman" w:eastAsia="Times New Roman" w:hAnsi="Times New Roman" w:cs="Times New Roman"/>
          <w:sz w:val="32"/>
          <w:szCs w:val="28"/>
          <w:lang w:eastAsia="ru-RU"/>
        </w:rPr>
        <w:t>) программа технической направленности</w:t>
      </w:r>
    </w:p>
    <w:p w:rsidR="006670ED" w:rsidRPr="00BA5EDC" w:rsidRDefault="006670ED" w:rsidP="006670E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670ED" w:rsidRPr="00BA5EDC" w:rsidRDefault="006670ED" w:rsidP="006670E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BA5EDC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«Конструирование и моделирование»</w:t>
      </w:r>
    </w:p>
    <w:p w:rsidR="006670ED" w:rsidRPr="00BA5EDC" w:rsidRDefault="006670ED" w:rsidP="006670E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</w:p>
    <w:p w:rsidR="006670ED" w:rsidRPr="00BA5EDC" w:rsidRDefault="006670ED" w:rsidP="00667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обучающихся:  12 - 15 лет</w:t>
      </w:r>
    </w:p>
    <w:p w:rsidR="006670ED" w:rsidRPr="00BA5EDC" w:rsidRDefault="006670ED" w:rsidP="00667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реализации: 1 год </w:t>
      </w:r>
    </w:p>
    <w:p w:rsidR="006670ED" w:rsidRPr="00BA5EDC" w:rsidRDefault="006670ED" w:rsidP="00667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ED" w:rsidRPr="00BA5EDC" w:rsidRDefault="006670ED" w:rsidP="00667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ED" w:rsidRPr="00BA5EDC" w:rsidRDefault="006670ED" w:rsidP="00667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ED" w:rsidRPr="00BA5EDC" w:rsidRDefault="006670ED" w:rsidP="00667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ED" w:rsidRPr="00BA5EDC" w:rsidRDefault="006670ED" w:rsidP="00667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ED" w:rsidRPr="00BA5EDC" w:rsidRDefault="006670ED" w:rsidP="00667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ED" w:rsidRPr="00BA5EDC" w:rsidRDefault="006670ED" w:rsidP="00667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  <w:gridCol w:w="4929"/>
      </w:tblGrid>
      <w:tr w:rsidR="006670ED" w:rsidRPr="00BA5EDC" w:rsidTr="002E4777">
        <w:tc>
          <w:tcPr>
            <w:tcW w:w="5352" w:type="dxa"/>
          </w:tcPr>
          <w:p w:rsidR="006670ED" w:rsidRPr="00BA5EDC" w:rsidRDefault="006670ED" w:rsidP="002E47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3" w:type="dxa"/>
          </w:tcPr>
          <w:p w:rsidR="006670ED" w:rsidRPr="00BA5EDC" w:rsidRDefault="006670ED" w:rsidP="002E47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А.А.,</w:t>
            </w:r>
          </w:p>
        </w:tc>
      </w:tr>
      <w:tr w:rsidR="006670ED" w:rsidRPr="00BA5EDC" w:rsidTr="002E4777">
        <w:tc>
          <w:tcPr>
            <w:tcW w:w="5352" w:type="dxa"/>
          </w:tcPr>
          <w:p w:rsidR="006670ED" w:rsidRPr="00BA5EDC" w:rsidRDefault="006670ED" w:rsidP="002E47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3" w:type="dxa"/>
          </w:tcPr>
          <w:p w:rsidR="006670ED" w:rsidRPr="00BA5EDC" w:rsidRDefault="006670ED" w:rsidP="002E4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</w:tbl>
    <w:p w:rsidR="006670ED" w:rsidRPr="00BA5EDC" w:rsidRDefault="006670ED" w:rsidP="00667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ED" w:rsidRPr="00BA5EDC" w:rsidRDefault="006670ED" w:rsidP="00667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ED" w:rsidRPr="00BA5EDC" w:rsidRDefault="006670ED" w:rsidP="00667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ED" w:rsidRPr="00BA5EDC" w:rsidRDefault="006670ED" w:rsidP="00667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ED" w:rsidRPr="00BA5EDC" w:rsidRDefault="006670ED" w:rsidP="00667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ED" w:rsidRPr="00BA5EDC" w:rsidRDefault="006670ED" w:rsidP="00667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ED" w:rsidRPr="00BA5EDC" w:rsidRDefault="006670ED" w:rsidP="00667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ED" w:rsidRPr="00BA5EDC" w:rsidRDefault="006670ED" w:rsidP="00667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DC">
        <w:rPr>
          <w:rFonts w:ascii="Times New Roman" w:eastAsia="Times New Roman" w:hAnsi="Times New Roman" w:cs="Times New Roman"/>
          <w:sz w:val="28"/>
          <w:szCs w:val="28"/>
          <w:lang w:eastAsia="ru-RU"/>
        </w:rPr>
        <w:t>с.  Вад, 2018</w:t>
      </w:r>
    </w:p>
    <w:p w:rsidR="00D72BFC" w:rsidRPr="00BA5EDC" w:rsidRDefault="00D72BFC" w:rsidP="006670ED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6F" w:rsidRPr="00BA5EDC" w:rsidRDefault="00395C6F" w:rsidP="00070C0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Дополнительная </w:t>
      </w:r>
      <w:proofErr w:type="spellStart"/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</w:t>
      </w:r>
      <w:proofErr w:type="spellEnd"/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программа </w:t>
      </w:r>
      <w:r w:rsidRPr="00BA5ED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</w:t>
      </w:r>
      <w:r w:rsidR="00F4691A" w:rsidRPr="00BA5ED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</w:t>
      </w: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онструирование</w:t>
      </w:r>
      <w:r w:rsidR="00F4691A"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моделирование</w:t>
      </w:r>
      <w:r w:rsidRPr="00BA5ED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». </w:t>
      </w:r>
      <w:r w:rsidR="00F4691A" w:rsidRPr="00BA5EDC">
        <w:rPr>
          <w:rFonts w:ascii="Times New Roman" w:hAnsi="Times New Roman" w:cs="Times New Roman"/>
          <w:sz w:val="24"/>
          <w:szCs w:val="24"/>
        </w:rPr>
        <w:t>Направленность – техническая.</w:t>
      </w:r>
    </w:p>
    <w:p w:rsidR="00395C6F" w:rsidRPr="00BA5EDC" w:rsidRDefault="00395C6F" w:rsidP="0007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6F" w:rsidRPr="00BA5EDC" w:rsidRDefault="00395C6F" w:rsidP="00070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BFC" w:rsidRPr="00BA5EDC" w:rsidRDefault="00D72BFC" w:rsidP="00070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94ADD" w:rsidRPr="00BA5EDC" w:rsidRDefault="00394ADD" w:rsidP="00070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и </w:t>
      </w:r>
      <w:r w:rsidR="003F394F"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– путь к </w:t>
      </w: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возможному </w:t>
      </w:r>
      <w:r w:rsidR="003F394F"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овладению техническими специальностями в жизни человека, развитие интереса к технике и техническим видам спорта, развитие у детей конструкторской мысли и привитие трудолюбия</w:t>
      </w: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ADD" w:rsidRPr="00BA5EDC" w:rsidRDefault="003F394F" w:rsidP="00070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94ADD"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занятиях объединения «Конструирование и моделирование» </w:t>
      </w: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приобщаются к теоретическим знаниям и практической деятельности, связанными не только с </w:t>
      </w:r>
      <w:r w:rsidR="00171250"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конструированием, но и </w:t>
      </w:r>
      <w:r w:rsidR="00D72BFC"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</w:t>
      </w:r>
      <w:r w:rsidR="00D72BFC"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рованием – преобразованием создаваемых моделей. </w:t>
      </w: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учатся создавать модели, начиная от задумки до технического воплощения проекта в жизнь. А в перспективе модель может воплотиться в «серьезное» изделие. Для всего этого необходимы умения правильной работы с инструментами, знание правил техники безопасности с ни</w:t>
      </w:r>
      <w:r w:rsidR="00394ADD"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ми. </w:t>
      </w:r>
    </w:p>
    <w:p w:rsidR="00394ADD" w:rsidRPr="00BA5EDC" w:rsidRDefault="003F394F" w:rsidP="00070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к занятиям техническим моделированиям помимо средства занятия свободного времени еще и помогают адаптироваться</w:t>
      </w:r>
      <w:r w:rsidR="00394ADD"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ребёнку к </w:t>
      </w: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современной жизни</w:t>
      </w:r>
      <w:r w:rsidR="00394ADD"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важно это для детей с ОВЗ</w:t>
      </w: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4ADD"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691A" w:rsidRPr="00BA5EDC" w:rsidRDefault="00F4691A" w:rsidP="00070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94F" w:rsidRPr="00BA5EDC" w:rsidRDefault="00394ADD" w:rsidP="00070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394F"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ктуальность данной программы состоит в том, что она </w:t>
      </w: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 для занятий с детьми ОВЗ, носит </w:t>
      </w:r>
      <w:proofErr w:type="spellStart"/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</w:t>
      </w:r>
    </w:p>
    <w:p w:rsidR="00F4691A" w:rsidRPr="00BA5EDC" w:rsidRDefault="00F4691A" w:rsidP="00070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ADD" w:rsidRPr="00BA5EDC" w:rsidRDefault="003F394F" w:rsidP="00070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данного курса является обучение учащихся основам конструирования моделей и ознакомление их с принципами моделирования.</w:t>
      </w:r>
    </w:p>
    <w:p w:rsidR="00F4691A" w:rsidRPr="00BA5EDC" w:rsidRDefault="003F394F" w:rsidP="00070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основана на интеграции теоретического обучения с процессом практической исследовательской, самостоятельной деятельности учащихся и конструирования. </w:t>
      </w:r>
    </w:p>
    <w:p w:rsidR="003F394F" w:rsidRPr="00BA5EDC" w:rsidRDefault="003F394F" w:rsidP="00070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курсе ставятся следующие </w:t>
      </w:r>
      <w:r w:rsidRPr="00BA5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394F" w:rsidRPr="00BA5EDC" w:rsidRDefault="003F394F" w:rsidP="00070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A5E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 Образовательные:</w:t>
      </w:r>
    </w:p>
    <w:p w:rsidR="002B2E6C" w:rsidRPr="00BA5EDC" w:rsidRDefault="003F394F" w:rsidP="00070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учащихся со спецификой работы над различными видами моделей на простых примерах,</w:t>
      </w:r>
    </w:p>
    <w:p w:rsidR="003F394F" w:rsidRPr="00BA5EDC" w:rsidRDefault="003F394F" w:rsidP="00070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приемам построения моделей из бумаги и подручных материалов,</w:t>
      </w: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научить различным технологиям склеивания материалов между собой,</w:t>
      </w: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добиться </w:t>
      </w:r>
      <w:r w:rsidR="002B2E6C"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хорошего</w:t>
      </w: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изготовленных моделей (добротность, надежность, привлекательность).</w:t>
      </w:r>
    </w:p>
    <w:p w:rsidR="003F394F" w:rsidRPr="00BA5EDC" w:rsidRDefault="003F394F" w:rsidP="00070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A5E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 Воспитательные:</w:t>
      </w:r>
    </w:p>
    <w:p w:rsidR="002B2E6C" w:rsidRPr="00BA5EDC" w:rsidRDefault="003F394F" w:rsidP="00070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у детей чувство патриотизма и гражданственности на примере истории техники</w:t>
      </w:r>
      <w:r w:rsidR="002B2E6C"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</w:t>
      </w: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B2E6C" w:rsidRPr="00BA5EDC" w:rsidRDefault="003F394F" w:rsidP="00070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воспитать культуру труда </w:t>
      </w:r>
      <w:proofErr w:type="gramStart"/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F394F" w:rsidRPr="00BA5EDC" w:rsidRDefault="003F394F" w:rsidP="00070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качества творческой личности с активной жизненной позицией,</w:t>
      </w: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сформировать навыки современного организационно-экономического мышления, обеспечивающие социальную адаптацию в </w:t>
      </w:r>
      <w:r w:rsidR="002B2E6C"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условиях.</w:t>
      </w:r>
    </w:p>
    <w:p w:rsidR="003F394F" w:rsidRPr="00BA5EDC" w:rsidRDefault="003F394F" w:rsidP="00070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A5E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 Развивающие:</w:t>
      </w:r>
    </w:p>
    <w:p w:rsidR="003F394F" w:rsidRPr="00BA5EDC" w:rsidRDefault="003F394F" w:rsidP="00070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у детей элементы изобретательности, технического мышления и творческой инициативы,</w:t>
      </w: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развить глазомер, творческую смекалку, быстроту реакции,</w:t>
      </w: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ориентировать учащихся на использование новейших технологий и методов организации практической деятельности в сфере моделирования.</w:t>
      </w:r>
    </w:p>
    <w:p w:rsidR="00F4691A" w:rsidRPr="00BA5EDC" w:rsidRDefault="00F4691A" w:rsidP="00070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94F" w:rsidRPr="00BA5EDC" w:rsidRDefault="003F394F" w:rsidP="00070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курсе можно </w:t>
      </w:r>
      <w:r w:rsidR="00F4691A"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проследить </w:t>
      </w:r>
      <w:r w:rsidRPr="00BA5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связи</w:t>
      </w: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следующими школьными дисциплинами:</w:t>
      </w:r>
    </w:p>
    <w:p w:rsidR="003F394F" w:rsidRPr="00BA5EDC" w:rsidRDefault="00395C6F" w:rsidP="00070C0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</w:t>
      </w:r>
      <w:r w:rsidR="003F394F"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</w:t>
      </w:r>
      <w:r w:rsidR="00F4691A"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(ручной труд</w:t>
      </w:r>
      <w:r w:rsidR="000F3DDA"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F394F"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закрепление методов работы с бумагой, ножницами и клеем,</w:t>
      </w:r>
    </w:p>
    <w:p w:rsidR="003F394F" w:rsidRPr="00BA5EDC" w:rsidRDefault="003F394F" w:rsidP="00070C0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 – навыки </w:t>
      </w:r>
      <w:r w:rsidR="000F3DDA"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раскрашивания разверток моделей.</w:t>
      </w:r>
    </w:p>
    <w:p w:rsidR="000F3DDA" w:rsidRPr="00BA5EDC" w:rsidRDefault="000F3DDA" w:rsidP="00070C0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4691A" w:rsidRPr="00BA5EDC" w:rsidRDefault="000F3DDA" w:rsidP="00070C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b/>
          <w:iCs/>
          <w:sz w:val="24"/>
          <w:szCs w:val="24"/>
        </w:rPr>
        <w:t>Срок</w:t>
      </w:r>
      <w:r w:rsidRPr="00BA5EDC">
        <w:rPr>
          <w:rFonts w:ascii="Times New Roman" w:hAnsi="Times New Roman" w:cs="Times New Roman"/>
          <w:iCs/>
          <w:sz w:val="24"/>
          <w:szCs w:val="24"/>
        </w:rPr>
        <w:t xml:space="preserve"> реализации программы 1 год. Возраст детей, участвующих в реализации данной образовательной программы, 12 – 15 лет. </w:t>
      </w:r>
      <w:r w:rsidR="00F4691A" w:rsidRPr="00BA5EDC">
        <w:rPr>
          <w:rFonts w:ascii="Times New Roman" w:hAnsi="Times New Roman" w:cs="Times New Roman"/>
          <w:iCs/>
          <w:sz w:val="24"/>
          <w:szCs w:val="24"/>
        </w:rPr>
        <w:t>Занятия проводятся 1 раз в неделю</w:t>
      </w:r>
      <w:r w:rsidR="00F4691A" w:rsidRPr="00BA5EDC">
        <w:rPr>
          <w:rFonts w:ascii="Times New Roman" w:hAnsi="Times New Roman" w:cs="Times New Roman"/>
          <w:sz w:val="24"/>
          <w:szCs w:val="24"/>
        </w:rPr>
        <w:t xml:space="preserve"> по 2 часа.</w:t>
      </w:r>
    </w:p>
    <w:p w:rsidR="00F4691A" w:rsidRPr="00BA5EDC" w:rsidRDefault="00F4691A" w:rsidP="00070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A5ED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Основная </w:t>
      </w:r>
      <w:r w:rsidRPr="00BA5ED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форма</w:t>
      </w:r>
      <w:r w:rsidRPr="00BA5ED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занятий - групповая. Формами занятий являются: учебное (практическое) занятие.</w:t>
      </w:r>
    </w:p>
    <w:p w:rsidR="00F4691A" w:rsidRPr="00BA5EDC" w:rsidRDefault="00F4691A" w:rsidP="00070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F7379" w:rsidRPr="00BA5EDC" w:rsidRDefault="003F7379" w:rsidP="00070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A5ED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Предположительно, обучающиеся по данной программе уже должны обладать рядом компетенций: </w:t>
      </w:r>
    </w:p>
    <w:p w:rsidR="003F394F" w:rsidRPr="00BA5EDC" w:rsidRDefault="003F394F" w:rsidP="00070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3F394F" w:rsidRPr="00BA5EDC" w:rsidRDefault="003F394F" w:rsidP="00070C0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между выполнением стендовых и действующих моделей,</w:t>
      </w:r>
    </w:p>
    <w:p w:rsidR="003F394F" w:rsidRPr="00BA5EDC" w:rsidRDefault="003F394F" w:rsidP="00070C0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простейших конструкций моделей,</w:t>
      </w:r>
    </w:p>
    <w:p w:rsidR="003F394F" w:rsidRPr="00BA5EDC" w:rsidRDefault="003F394F" w:rsidP="00070C0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терминологию моделизма,</w:t>
      </w:r>
    </w:p>
    <w:p w:rsidR="003F394F" w:rsidRPr="00BA5EDC" w:rsidRDefault="003F394F" w:rsidP="00070C0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материалов, применяемые в моделировании,</w:t>
      </w:r>
    </w:p>
    <w:p w:rsidR="003F394F" w:rsidRPr="00BA5EDC" w:rsidRDefault="003F394F" w:rsidP="00070C0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безопасн</w:t>
      </w:r>
      <w:r w:rsidR="003F7379"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при работе с инструментами.</w:t>
      </w:r>
    </w:p>
    <w:p w:rsidR="003F394F" w:rsidRPr="00BA5EDC" w:rsidRDefault="003F394F" w:rsidP="00070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3F394F" w:rsidRPr="00BA5EDC" w:rsidRDefault="003F394F" w:rsidP="00070C01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разные виды простых моделей из бумаги,</w:t>
      </w:r>
    </w:p>
    <w:p w:rsidR="003F7379" w:rsidRPr="00BA5EDC" w:rsidRDefault="003F394F" w:rsidP="00070C01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</w:t>
      </w:r>
      <w:r w:rsidR="003F7379"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модели.</w:t>
      </w:r>
    </w:p>
    <w:p w:rsidR="003F7379" w:rsidRPr="00BA5EDC" w:rsidRDefault="003F7379" w:rsidP="00070C01">
      <w:pPr>
        <w:shd w:val="clear" w:color="auto" w:fill="FFFFFF"/>
        <w:spacing w:before="100" w:beforeAutospacing="1" w:line="240" w:lineRule="auto"/>
        <w:ind w:left="15"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виду того, что программа адаптируется на занятия с детьми ОВЗ, которые могут иметь абсолютно разный уровень предварительной подготовки, жёстких требований к набору обучающихся в группу может не быть, поэтому основной подход к проведению занятий дифференцированный, личностно – ориентированный.</w:t>
      </w:r>
    </w:p>
    <w:p w:rsidR="005A00BE" w:rsidRPr="00BA5EDC" w:rsidRDefault="005A00BE" w:rsidP="00070C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379" w:rsidRPr="00BA5EDC" w:rsidRDefault="003F394F" w:rsidP="00070C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D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3F394F" w:rsidRPr="00BA5EDC" w:rsidRDefault="003F394F" w:rsidP="00070C0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>В результате прохождения программы «</w:t>
      </w:r>
      <w:r w:rsidR="003F7379" w:rsidRPr="00BA5EDC">
        <w:rPr>
          <w:rFonts w:ascii="Times New Roman" w:hAnsi="Times New Roman" w:cs="Times New Roman"/>
          <w:sz w:val="24"/>
          <w:szCs w:val="24"/>
        </w:rPr>
        <w:t>Конструирование и моделирование»</w:t>
      </w:r>
      <w:r w:rsidRPr="00BA5EDC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="003F7379" w:rsidRPr="00BA5E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F7379" w:rsidRPr="00BA5EDC">
        <w:rPr>
          <w:rFonts w:ascii="Times New Roman" w:hAnsi="Times New Roman" w:cs="Times New Roman"/>
          <w:sz w:val="24"/>
          <w:szCs w:val="24"/>
        </w:rPr>
        <w:t xml:space="preserve"> </w:t>
      </w:r>
      <w:r w:rsidRPr="00BA5EDC">
        <w:rPr>
          <w:rFonts w:ascii="Times New Roman" w:hAnsi="Times New Roman" w:cs="Times New Roman"/>
          <w:sz w:val="24"/>
          <w:szCs w:val="24"/>
        </w:rPr>
        <w:t>будут сформированы личностные, регулятивные, познавательные и коммуникативные</w:t>
      </w:r>
    </w:p>
    <w:p w:rsidR="003F394F" w:rsidRPr="00BA5EDC" w:rsidRDefault="003F394F" w:rsidP="00070C0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действия. </w:t>
      </w:r>
    </w:p>
    <w:p w:rsidR="003F394F" w:rsidRPr="00BA5EDC" w:rsidRDefault="003F394F" w:rsidP="00070C0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А) </w:t>
      </w:r>
      <w:r w:rsidRPr="00BA5EDC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действия»</w:t>
      </w:r>
      <w:r w:rsidRPr="00BA5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94F" w:rsidRPr="00BA5EDC" w:rsidRDefault="003F394F" w:rsidP="00070C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>-</w:t>
      </w:r>
      <w:r w:rsidR="00BB357A" w:rsidRPr="00BA5EDC">
        <w:rPr>
          <w:rFonts w:ascii="Times New Roman" w:hAnsi="Times New Roman" w:cs="Times New Roman"/>
          <w:sz w:val="24"/>
          <w:szCs w:val="24"/>
        </w:rPr>
        <w:t xml:space="preserve"> </w:t>
      </w:r>
      <w:r w:rsidRPr="00BA5EDC">
        <w:rPr>
          <w:rFonts w:ascii="Times New Roman" w:hAnsi="Times New Roman" w:cs="Times New Roman"/>
          <w:sz w:val="24"/>
          <w:szCs w:val="24"/>
        </w:rPr>
        <w:t xml:space="preserve">внутренняя позиция на уровне положительного отношения к </w:t>
      </w:r>
      <w:r w:rsidR="00BB357A" w:rsidRPr="00BA5EDC">
        <w:rPr>
          <w:rFonts w:ascii="Times New Roman" w:hAnsi="Times New Roman" w:cs="Times New Roman"/>
          <w:sz w:val="24"/>
          <w:szCs w:val="24"/>
        </w:rPr>
        <w:t>обучению, труду</w:t>
      </w:r>
      <w:r w:rsidRPr="00BA5E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394F" w:rsidRPr="00BA5EDC" w:rsidRDefault="003F394F" w:rsidP="00070C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>-</w:t>
      </w:r>
      <w:r w:rsidR="00BB357A" w:rsidRPr="00BA5EDC">
        <w:rPr>
          <w:rFonts w:ascii="Times New Roman" w:hAnsi="Times New Roman" w:cs="Times New Roman"/>
          <w:sz w:val="24"/>
          <w:szCs w:val="24"/>
        </w:rPr>
        <w:t xml:space="preserve"> </w:t>
      </w:r>
      <w:r w:rsidRPr="00BA5EDC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учебных мотивов; </w:t>
      </w:r>
    </w:p>
    <w:p w:rsidR="003F394F" w:rsidRPr="00BA5EDC" w:rsidRDefault="003F394F" w:rsidP="00070C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>-</w:t>
      </w:r>
      <w:r w:rsidR="00BB357A" w:rsidRPr="00BA5EDC">
        <w:rPr>
          <w:rFonts w:ascii="Times New Roman" w:hAnsi="Times New Roman" w:cs="Times New Roman"/>
          <w:sz w:val="24"/>
          <w:szCs w:val="24"/>
        </w:rPr>
        <w:t xml:space="preserve"> </w:t>
      </w:r>
      <w:r w:rsidRPr="00BA5EDC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</w:t>
      </w:r>
      <w:r w:rsidR="00BB357A" w:rsidRPr="00BA5EDC">
        <w:rPr>
          <w:rFonts w:ascii="Times New Roman" w:hAnsi="Times New Roman" w:cs="Times New Roman"/>
          <w:sz w:val="24"/>
          <w:szCs w:val="24"/>
        </w:rPr>
        <w:t xml:space="preserve"> </w:t>
      </w:r>
      <w:r w:rsidRPr="00BA5EDC">
        <w:rPr>
          <w:rFonts w:ascii="Times New Roman" w:hAnsi="Times New Roman" w:cs="Times New Roman"/>
          <w:sz w:val="24"/>
          <w:szCs w:val="24"/>
        </w:rPr>
        <w:t xml:space="preserve">культурой. </w:t>
      </w:r>
    </w:p>
    <w:p w:rsidR="003F394F" w:rsidRPr="00BA5EDC" w:rsidRDefault="003F394F" w:rsidP="00070C0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Б) </w:t>
      </w:r>
      <w:r w:rsidRPr="00BA5EDC">
        <w:rPr>
          <w:rFonts w:ascii="Times New Roman" w:hAnsi="Times New Roman" w:cs="Times New Roman"/>
          <w:b/>
          <w:sz w:val="24"/>
          <w:szCs w:val="24"/>
        </w:rPr>
        <w:t>«Регулятивные универсальные учебные действия»</w:t>
      </w:r>
      <w:r w:rsidRPr="00BA5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94F" w:rsidRPr="00BA5EDC" w:rsidRDefault="003F394F" w:rsidP="00070C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-планировать свое действие в соответствии с поставленной задачей и условиями ее реализации; </w:t>
      </w:r>
    </w:p>
    <w:p w:rsidR="003F394F" w:rsidRPr="00BA5EDC" w:rsidRDefault="003F394F" w:rsidP="00070C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-осуществлять итоговый и пошаговый контроль по результату; </w:t>
      </w:r>
    </w:p>
    <w:p w:rsidR="003F394F" w:rsidRPr="00BA5EDC" w:rsidRDefault="003F394F" w:rsidP="00070C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- адекватно воспринимать оценку </w:t>
      </w:r>
      <w:r w:rsidR="00BB357A" w:rsidRPr="00BA5EDC">
        <w:rPr>
          <w:rFonts w:ascii="Times New Roman" w:hAnsi="Times New Roman" w:cs="Times New Roman"/>
          <w:sz w:val="24"/>
          <w:szCs w:val="24"/>
        </w:rPr>
        <w:t>своей деятельности</w:t>
      </w:r>
      <w:r w:rsidRPr="00BA5E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94F" w:rsidRPr="00BA5EDC" w:rsidRDefault="003F394F" w:rsidP="00070C01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В) </w:t>
      </w:r>
      <w:r w:rsidRPr="00BA5EDC">
        <w:rPr>
          <w:rFonts w:ascii="Times New Roman" w:hAnsi="Times New Roman" w:cs="Times New Roman"/>
          <w:b/>
          <w:sz w:val="24"/>
          <w:szCs w:val="24"/>
        </w:rPr>
        <w:t xml:space="preserve">«Познавательные универсальные учебные действия» </w:t>
      </w:r>
    </w:p>
    <w:p w:rsidR="003F394F" w:rsidRPr="00BA5EDC" w:rsidRDefault="003F394F" w:rsidP="00070C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-осуществлять анализ объектов с выделением существенных и несущественных признаков; </w:t>
      </w:r>
    </w:p>
    <w:p w:rsidR="003F394F" w:rsidRPr="00BA5EDC" w:rsidRDefault="00BB357A" w:rsidP="00070C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-проводить сравнение </w:t>
      </w:r>
      <w:r w:rsidR="003F394F" w:rsidRPr="00BA5EDC">
        <w:rPr>
          <w:rFonts w:ascii="Times New Roman" w:hAnsi="Times New Roman" w:cs="Times New Roman"/>
          <w:sz w:val="24"/>
          <w:szCs w:val="24"/>
        </w:rPr>
        <w:t xml:space="preserve">по заданным критериям. </w:t>
      </w:r>
    </w:p>
    <w:p w:rsidR="003F394F" w:rsidRPr="00BA5EDC" w:rsidRDefault="003F394F" w:rsidP="00070C0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Г) </w:t>
      </w:r>
      <w:r w:rsidRPr="00BA5EDC">
        <w:rPr>
          <w:rFonts w:ascii="Times New Roman" w:hAnsi="Times New Roman" w:cs="Times New Roman"/>
          <w:b/>
          <w:sz w:val="24"/>
          <w:szCs w:val="24"/>
        </w:rPr>
        <w:t>«Коммуникативные универсальные учебные действия»</w:t>
      </w:r>
      <w:r w:rsidRPr="00BA5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94F" w:rsidRPr="00BA5EDC" w:rsidRDefault="003F394F" w:rsidP="00070C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- учитывать разные мнения и стремиться к координации различных позиций в сотрудничестве; </w:t>
      </w:r>
    </w:p>
    <w:p w:rsidR="00BB357A" w:rsidRPr="00BA5EDC" w:rsidRDefault="003F394F" w:rsidP="00070C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-контролировать действия партнера. </w:t>
      </w:r>
    </w:p>
    <w:p w:rsidR="00BB357A" w:rsidRPr="00BA5EDC" w:rsidRDefault="00BB357A" w:rsidP="00070C0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394F" w:rsidRPr="00BA5EDC" w:rsidRDefault="003F394F" w:rsidP="00070C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К </w:t>
      </w:r>
      <w:r w:rsidR="00BB357A" w:rsidRPr="00BA5EDC">
        <w:rPr>
          <w:rFonts w:ascii="Times New Roman" w:hAnsi="Times New Roman" w:cs="Times New Roman"/>
          <w:sz w:val="24"/>
          <w:szCs w:val="24"/>
        </w:rPr>
        <w:t xml:space="preserve">завершению </w:t>
      </w:r>
      <w:r w:rsidRPr="00BA5EDC">
        <w:rPr>
          <w:rFonts w:ascii="Times New Roman" w:hAnsi="Times New Roman" w:cs="Times New Roman"/>
          <w:sz w:val="24"/>
          <w:szCs w:val="24"/>
        </w:rPr>
        <w:t xml:space="preserve">года обучения </w:t>
      </w:r>
      <w:r w:rsidR="00BB357A" w:rsidRPr="00BA5EDC">
        <w:rPr>
          <w:rFonts w:ascii="Times New Roman" w:hAnsi="Times New Roman" w:cs="Times New Roman"/>
          <w:sz w:val="24"/>
          <w:szCs w:val="24"/>
        </w:rPr>
        <w:t>обучающиеся</w:t>
      </w:r>
    </w:p>
    <w:p w:rsidR="003F394F" w:rsidRPr="00BA5EDC" w:rsidRDefault="003F394F" w:rsidP="00070C01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DC">
        <w:rPr>
          <w:rFonts w:ascii="Times New Roman" w:hAnsi="Times New Roman" w:cs="Times New Roman"/>
          <w:b/>
          <w:sz w:val="24"/>
          <w:szCs w:val="24"/>
        </w:rPr>
        <w:t xml:space="preserve">будут знать: </w:t>
      </w:r>
    </w:p>
    <w:p w:rsidR="003F394F" w:rsidRPr="00BA5EDC" w:rsidRDefault="003F394F" w:rsidP="00070C0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основные понятия об инструментах и материалах, используемых в работе, </w:t>
      </w:r>
    </w:p>
    <w:p w:rsidR="003F394F" w:rsidRPr="00BA5EDC" w:rsidRDefault="003F394F" w:rsidP="00070C0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правила по ТБ, </w:t>
      </w:r>
    </w:p>
    <w:p w:rsidR="003F394F" w:rsidRPr="00BA5EDC" w:rsidRDefault="003F394F" w:rsidP="00070C0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понятия о геометрических фигурах, </w:t>
      </w:r>
    </w:p>
    <w:p w:rsidR="003F394F" w:rsidRPr="00BA5EDC" w:rsidRDefault="003F394F" w:rsidP="00070C0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виды бумаги, </w:t>
      </w:r>
    </w:p>
    <w:p w:rsidR="003F394F" w:rsidRPr="00BA5EDC" w:rsidRDefault="003F394F" w:rsidP="00070C0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владеть сведениями о различных видах самолетов, судов, автомобилей. </w:t>
      </w:r>
    </w:p>
    <w:p w:rsidR="003F394F" w:rsidRPr="00BA5EDC" w:rsidRDefault="003F394F" w:rsidP="00070C01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DC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3F394F" w:rsidRPr="00BA5EDC" w:rsidRDefault="003F394F" w:rsidP="00070C0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пользоваться инструментами, </w:t>
      </w:r>
    </w:p>
    <w:p w:rsidR="003F394F" w:rsidRPr="00BA5EDC" w:rsidRDefault="003F394F" w:rsidP="00070C0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изготавливать из геометрических фигур силуэт технического объекта, </w:t>
      </w:r>
    </w:p>
    <w:p w:rsidR="00BB357A" w:rsidRPr="00BA5EDC" w:rsidRDefault="003F394F" w:rsidP="00070C0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составлять простые чертежи, </w:t>
      </w:r>
    </w:p>
    <w:p w:rsidR="003F394F" w:rsidRPr="00BA5EDC" w:rsidRDefault="003F394F" w:rsidP="00070C0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выполнять по шаблонам простейшие модели самолетов, пароходов, ракет, автомобилей. </w:t>
      </w:r>
    </w:p>
    <w:p w:rsidR="003F394F" w:rsidRPr="00BA5EDC" w:rsidRDefault="003F394F" w:rsidP="00070C01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94F" w:rsidRPr="00BA5EDC" w:rsidRDefault="003F394F" w:rsidP="00070C01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DC">
        <w:rPr>
          <w:rFonts w:ascii="Times New Roman" w:hAnsi="Times New Roman" w:cs="Times New Roman"/>
          <w:b/>
          <w:sz w:val="24"/>
          <w:szCs w:val="24"/>
        </w:rPr>
        <w:t>Мет</w:t>
      </w:r>
      <w:r w:rsidR="00FD5BF3" w:rsidRPr="00BA5EDC">
        <w:rPr>
          <w:rFonts w:ascii="Times New Roman" w:hAnsi="Times New Roman" w:cs="Times New Roman"/>
          <w:b/>
          <w:sz w:val="24"/>
          <w:szCs w:val="24"/>
        </w:rPr>
        <w:t>одическое обеспечение программы</w:t>
      </w:r>
    </w:p>
    <w:p w:rsidR="003F394F" w:rsidRPr="00BA5EDC" w:rsidRDefault="003F394F" w:rsidP="00070C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Вид деятельности: познавательная, трудовая, художественное творчество. </w:t>
      </w:r>
    </w:p>
    <w:p w:rsidR="003F394F" w:rsidRPr="00BA5EDC" w:rsidRDefault="003F394F" w:rsidP="00070C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EDC">
        <w:rPr>
          <w:rFonts w:ascii="Times New Roman" w:hAnsi="Times New Roman" w:cs="Times New Roman"/>
          <w:sz w:val="24"/>
          <w:szCs w:val="24"/>
        </w:rPr>
        <w:t xml:space="preserve">Методы: словесные, наглядные, демонстрационные, использование технических средств, практические, объяснительные, иллюстративные, аналитические. </w:t>
      </w:r>
      <w:proofErr w:type="gramEnd"/>
    </w:p>
    <w:p w:rsidR="003F394F" w:rsidRPr="00BA5EDC" w:rsidRDefault="003F394F" w:rsidP="00070C01">
      <w:pPr>
        <w:pStyle w:val="a3"/>
        <w:spacing w:before="0" w:beforeAutospacing="0" w:after="0" w:afterAutospacing="0"/>
        <w:ind w:firstLine="900"/>
        <w:jc w:val="both"/>
        <w:rPr>
          <w:b/>
          <w:bCs/>
        </w:rPr>
      </w:pPr>
    </w:p>
    <w:p w:rsidR="00FD5BF3" w:rsidRPr="00BA5EDC" w:rsidRDefault="00FD5BF3" w:rsidP="00070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DC">
        <w:rPr>
          <w:rFonts w:ascii="Times New Roman" w:hAnsi="Times New Roman" w:cs="Times New Roman"/>
          <w:b/>
          <w:sz w:val="24"/>
          <w:szCs w:val="24"/>
        </w:rPr>
        <w:t>Система оценки качества реализации образовательной программы</w:t>
      </w:r>
    </w:p>
    <w:p w:rsidR="00FD5BF3" w:rsidRPr="00BA5EDC" w:rsidRDefault="00FD5BF3" w:rsidP="00070C0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>В качестве таковых могут использоваться анкетирование, творческие работы, проекты, тесты, выставки, конкурсы, конференции и т.д.:</w:t>
      </w:r>
    </w:p>
    <w:p w:rsidR="00FD5BF3" w:rsidRPr="00BA5EDC" w:rsidRDefault="00FD5BF3" w:rsidP="00070C01">
      <w:pPr>
        <w:pStyle w:val="ac"/>
        <w:numPr>
          <w:ilvl w:val="0"/>
          <w:numId w:val="13"/>
        </w:numPr>
        <w:ind w:left="360"/>
        <w:jc w:val="both"/>
        <w:rPr>
          <w:sz w:val="24"/>
          <w:szCs w:val="24"/>
        </w:rPr>
      </w:pPr>
      <w:r w:rsidRPr="00BA5EDC">
        <w:rPr>
          <w:sz w:val="24"/>
          <w:szCs w:val="24"/>
        </w:rPr>
        <w:t>для отслеживания динамики творческих способностей обучающихся (наблюдение);</w:t>
      </w:r>
    </w:p>
    <w:p w:rsidR="00FD5BF3" w:rsidRPr="00BA5EDC" w:rsidRDefault="00FD5BF3" w:rsidP="00070C01">
      <w:pPr>
        <w:pStyle w:val="ac"/>
        <w:numPr>
          <w:ilvl w:val="0"/>
          <w:numId w:val="13"/>
        </w:numPr>
        <w:ind w:left="360"/>
        <w:jc w:val="both"/>
        <w:rPr>
          <w:sz w:val="24"/>
          <w:szCs w:val="24"/>
        </w:rPr>
      </w:pPr>
      <w:r w:rsidRPr="00BA5EDC">
        <w:rPr>
          <w:sz w:val="24"/>
          <w:szCs w:val="24"/>
        </w:rPr>
        <w:t>для отслеживания, полученных в ходе занятий знаний, умений и навыков проведение текущих конкурсов творческих работ с их коллективным анализом, самоанализом.</w:t>
      </w:r>
    </w:p>
    <w:p w:rsidR="00FD5BF3" w:rsidRPr="00BA5EDC" w:rsidRDefault="00FD5BF3" w:rsidP="00070C01">
      <w:pPr>
        <w:pStyle w:val="ac"/>
        <w:numPr>
          <w:ilvl w:val="0"/>
          <w:numId w:val="13"/>
        </w:numPr>
        <w:tabs>
          <w:tab w:val="left" w:pos="9355"/>
        </w:tabs>
        <w:ind w:left="360" w:right="-1"/>
        <w:jc w:val="both"/>
        <w:rPr>
          <w:b/>
          <w:sz w:val="24"/>
          <w:szCs w:val="24"/>
        </w:rPr>
      </w:pPr>
      <w:r w:rsidRPr="00BA5EDC">
        <w:rPr>
          <w:sz w:val="24"/>
          <w:szCs w:val="24"/>
        </w:rPr>
        <w:t>для публичной демонстрации итогов работы презентации «Наше творчество» (в конце учебного года).</w:t>
      </w:r>
    </w:p>
    <w:p w:rsidR="00FD5BF3" w:rsidRPr="00BA5EDC" w:rsidRDefault="00FD5BF3" w:rsidP="00070C01">
      <w:pPr>
        <w:pStyle w:val="ac"/>
        <w:tabs>
          <w:tab w:val="left" w:pos="9355"/>
        </w:tabs>
        <w:ind w:left="360" w:right="-1"/>
        <w:jc w:val="both"/>
        <w:rPr>
          <w:b/>
          <w:sz w:val="24"/>
          <w:szCs w:val="24"/>
        </w:rPr>
      </w:pPr>
    </w:p>
    <w:p w:rsidR="00BB357A" w:rsidRPr="00BA5EDC" w:rsidRDefault="00BB357A" w:rsidP="00070C01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BB357A" w:rsidRPr="00BA5EDC" w:rsidRDefault="00BB357A" w:rsidP="00070C01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A5EDC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a"/>
        <w:tblW w:w="9508" w:type="dxa"/>
        <w:tblLook w:val="04A0"/>
      </w:tblPr>
      <w:tblGrid>
        <w:gridCol w:w="721"/>
        <w:gridCol w:w="3572"/>
        <w:gridCol w:w="844"/>
        <w:gridCol w:w="1397"/>
        <w:gridCol w:w="1404"/>
        <w:gridCol w:w="1570"/>
      </w:tblGrid>
      <w:tr w:rsidR="00955F0C" w:rsidRPr="00BA5EDC" w:rsidTr="00625FFD">
        <w:trPr>
          <w:trHeight w:val="538"/>
        </w:trPr>
        <w:tc>
          <w:tcPr>
            <w:tcW w:w="721" w:type="dxa"/>
            <w:vMerge w:val="restart"/>
            <w:hideMark/>
          </w:tcPr>
          <w:p w:rsidR="00BB357A" w:rsidRPr="00BA5EDC" w:rsidRDefault="00BB357A" w:rsidP="00070C01">
            <w:pPr>
              <w:pStyle w:val="5"/>
              <w:shd w:val="clear" w:color="auto" w:fill="auto"/>
              <w:spacing w:after="0"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BA5EDC">
              <w:rPr>
                <w:rStyle w:val="2"/>
                <w:color w:val="auto"/>
                <w:sz w:val="24"/>
                <w:szCs w:val="24"/>
              </w:rPr>
              <w:t>№</w:t>
            </w:r>
          </w:p>
          <w:p w:rsidR="00BB357A" w:rsidRPr="00BA5EDC" w:rsidRDefault="00BB357A" w:rsidP="00070C01">
            <w:pPr>
              <w:pStyle w:val="5"/>
              <w:shd w:val="clear" w:color="auto" w:fill="auto"/>
              <w:spacing w:after="0" w:line="240" w:lineRule="auto"/>
              <w:ind w:left="180"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A5EDC">
              <w:rPr>
                <w:rStyle w:val="2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BA5EDC">
              <w:rPr>
                <w:rStyle w:val="2"/>
                <w:color w:val="auto"/>
                <w:sz w:val="24"/>
                <w:szCs w:val="24"/>
              </w:rPr>
              <w:t>/</w:t>
            </w:r>
            <w:proofErr w:type="spellStart"/>
            <w:r w:rsidRPr="00BA5EDC">
              <w:rPr>
                <w:rStyle w:val="2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2" w:type="dxa"/>
            <w:vMerge w:val="restart"/>
            <w:hideMark/>
          </w:tcPr>
          <w:p w:rsidR="00BB357A" w:rsidRPr="00BA5EDC" w:rsidRDefault="00BB357A" w:rsidP="00070C01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A5EDC">
              <w:rPr>
                <w:rStyle w:val="2"/>
                <w:color w:val="auto"/>
                <w:sz w:val="24"/>
                <w:szCs w:val="24"/>
              </w:rPr>
              <w:t>Название раздела, темы</w:t>
            </w:r>
          </w:p>
        </w:tc>
        <w:tc>
          <w:tcPr>
            <w:tcW w:w="3645" w:type="dxa"/>
            <w:gridSpan w:val="3"/>
            <w:hideMark/>
          </w:tcPr>
          <w:p w:rsidR="00BB357A" w:rsidRPr="00BA5EDC" w:rsidRDefault="00BB357A" w:rsidP="00070C01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A5EDC">
              <w:rPr>
                <w:rStyle w:val="2"/>
                <w:color w:val="auto"/>
                <w:sz w:val="24"/>
                <w:szCs w:val="24"/>
              </w:rPr>
              <w:t>Количество часов</w:t>
            </w:r>
          </w:p>
        </w:tc>
        <w:tc>
          <w:tcPr>
            <w:tcW w:w="1570" w:type="dxa"/>
            <w:vMerge w:val="restart"/>
            <w:hideMark/>
          </w:tcPr>
          <w:p w:rsidR="00BB357A" w:rsidRPr="00BA5EDC" w:rsidRDefault="00BB357A" w:rsidP="00070C01">
            <w:pPr>
              <w:pStyle w:val="5"/>
              <w:shd w:val="clear" w:color="auto" w:fill="auto"/>
              <w:spacing w:after="0" w:line="240" w:lineRule="auto"/>
              <w:ind w:left="140" w:firstLine="200"/>
              <w:jc w:val="both"/>
              <w:rPr>
                <w:sz w:val="24"/>
                <w:szCs w:val="24"/>
              </w:rPr>
            </w:pPr>
            <w:r w:rsidRPr="00BA5EDC">
              <w:rPr>
                <w:rStyle w:val="2"/>
                <w:color w:val="auto"/>
                <w:sz w:val="24"/>
                <w:szCs w:val="24"/>
              </w:rPr>
              <w:t>Формы аттестации / контроля</w:t>
            </w:r>
          </w:p>
        </w:tc>
      </w:tr>
      <w:tr w:rsidR="00955F0C" w:rsidRPr="00BA5EDC" w:rsidTr="00625FFD">
        <w:trPr>
          <w:trHeight w:hRule="exact" w:val="648"/>
        </w:trPr>
        <w:tc>
          <w:tcPr>
            <w:tcW w:w="0" w:type="auto"/>
            <w:vMerge/>
            <w:hideMark/>
          </w:tcPr>
          <w:p w:rsidR="00BB357A" w:rsidRPr="00BA5EDC" w:rsidRDefault="00BB357A" w:rsidP="0007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  <w:hideMark/>
          </w:tcPr>
          <w:p w:rsidR="00BB357A" w:rsidRPr="00BA5EDC" w:rsidRDefault="00BB357A" w:rsidP="0007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hideMark/>
          </w:tcPr>
          <w:p w:rsidR="00BB357A" w:rsidRPr="00BA5EDC" w:rsidRDefault="00BB357A" w:rsidP="00070C01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A5EDC">
              <w:rPr>
                <w:rStyle w:val="2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397" w:type="dxa"/>
            <w:hideMark/>
          </w:tcPr>
          <w:p w:rsidR="00BB357A" w:rsidRPr="00BA5EDC" w:rsidRDefault="00BB357A" w:rsidP="00070C01">
            <w:pPr>
              <w:pStyle w:val="5"/>
              <w:shd w:val="clear" w:color="auto" w:fill="auto"/>
              <w:spacing w:after="0" w:line="240" w:lineRule="auto"/>
              <w:ind w:left="340" w:firstLine="0"/>
              <w:jc w:val="both"/>
              <w:rPr>
                <w:sz w:val="24"/>
                <w:szCs w:val="24"/>
              </w:rPr>
            </w:pPr>
            <w:r w:rsidRPr="00BA5EDC">
              <w:rPr>
                <w:rStyle w:val="2"/>
                <w:color w:val="auto"/>
                <w:sz w:val="24"/>
                <w:szCs w:val="24"/>
              </w:rPr>
              <w:t>Теория</w:t>
            </w:r>
          </w:p>
        </w:tc>
        <w:tc>
          <w:tcPr>
            <w:tcW w:w="1404" w:type="dxa"/>
            <w:hideMark/>
          </w:tcPr>
          <w:p w:rsidR="00BB357A" w:rsidRPr="00BA5EDC" w:rsidRDefault="00BB357A" w:rsidP="00070C01">
            <w:pPr>
              <w:pStyle w:val="5"/>
              <w:shd w:val="clear" w:color="auto" w:fill="auto"/>
              <w:spacing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BA5EDC">
              <w:rPr>
                <w:rStyle w:val="2"/>
                <w:color w:val="auto"/>
                <w:sz w:val="24"/>
                <w:szCs w:val="24"/>
              </w:rPr>
              <w:t>Практика</w:t>
            </w:r>
          </w:p>
        </w:tc>
        <w:tc>
          <w:tcPr>
            <w:tcW w:w="1570" w:type="dxa"/>
            <w:vMerge/>
            <w:hideMark/>
          </w:tcPr>
          <w:p w:rsidR="00BB357A" w:rsidRPr="00BA5EDC" w:rsidRDefault="00BB357A" w:rsidP="0007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F0C" w:rsidRPr="00BA5EDC" w:rsidTr="00625FFD">
        <w:trPr>
          <w:trHeight w:hRule="exact" w:val="568"/>
        </w:trPr>
        <w:tc>
          <w:tcPr>
            <w:tcW w:w="0" w:type="auto"/>
          </w:tcPr>
          <w:p w:rsidR="00955F0C" w:rsidRPr="00BA5EDC" w:rsidRDefault="00955F0C" w:rsidP="0007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 w:rsidR="00955F0C" w:rsidRPr="00BA5EDC" w:rsidRDefault="00955F0C" w:rsidP="0007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D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конструирование моделей  </w:t>
            </w:r>
          </w:p>
        </w:tc>
        <w:tc>
          <w:tcPr>
            <w:tcW w:w="844" w:type="dxa"/>
          </w:tcPr>
          <w:p w:rsidR="00955F0C" w:rsidRPr="00BA5EDC" w:rsidRDefault="006F4FE5" w:rsidP="00070C01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BA5EDC">
              <w:rPr>
                <w:rStyle w:val="2"/>
                <w:color w:val="auto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955F0C" w:rsidRPr="00BA5EDC" w:rsidRDefault="00625FFD" w:rsidP="00070C01">
            <w:pPr>
              <w:pStyle w:val="5"/>
              <w:shd w:val="clear" w:color="auto" w:fill="auto"/>
              <w:spacing w:after="0" w:line="240" w:lineRule="auto"/>
              <w:ind w:left="340" w:firstLine="0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BA5EDC">
              <w:rPr>
                <w:rStyle w:val="2"/>
                <w:color w:val="auto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955F0C" w:rsidRPr="00BA5EDC" w:rsidRDefault="00625FFD" w:rsidP="00070C01">
            <w:pPr>
              <w:pStyle w:val="5"/>
              <w:shd w:val="clear" w:color="auto" w:fill="auto"/>
              <w:spacing w:after="0" w:line="240" w:lineRule="auto"/>
              <w:ind w:left="140" w:firstLine="0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BA5EDC">
              <w:rPr>
                <w:rStyle w:val="2"/>
                <w:color w:val="auto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955F0C" w:rsidRPr="00BA5EDC" w:rsidRDefault="00955F0C" w:rsidP="0007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Наблюдение, самоанализ </w:t>
            </w:r>
          </w:p>
        </w:tc>
      </w:tr>
      <w:tr w:rsidR="00955F0C" w:rsidRPr="00BA5EDC" w:rsidTr="00625FFD">
        <w:trPr>
          <w:trHeight w:hRule="exact" w:val="561"/>
        </w:trPr>
        <w:tc>
          <w:tcPr>
            <w:tcW w:w="0" w:type="auto"/>
          </w:tcPr>
          <w:p w:rsidR="00955F0C" w:rsidRPr="00BA5EDC" w:rsidRDefault="00955F0C" w:rsidP="0007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</w:tcPr>
          <w:p w:rsidR="00955F0C" w:rsidRPr="00BA5EDC" w:rsidRDefault="00955F0C" w:rsidP="00070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D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подручных материалов.</w:t>
            </w:r>
          </w:p>
        </w:tc>
        <w:tc>
          <w:tcPr>
            <w:tcW w:w="844" w:type="dxa"/>
          </w:tcPr>
          <w:p w:rsidR="00955F0C" w:rsidRPr="00BA5EDC" w:rsidRDefault="006F4FE5" w:rsidP="00070C01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BA5EDC">
              <w:rPr>
                <w:rStyle w:val="2"/>
                <w:color w:val="auto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955F0C" w:rsidRPr="00BA5EDC" w:rsidRDefault="00955F0C" w:rsidP="00070C01">
            <w:pPr>
              <w:pStyle w:val="5"/>
              <w:shd w:val="clear" w:color="auto" w:fill="auto"/>
              <w:spacing w:after="0" w:line="240" w:lineRule="auto"/>
              <w:ind w:left="340" w:firstLine="0"/>
              <w:jc w:val="both"/>
              <w:rPr>
                <w:rStyle w:val="2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</w:tcPr>
          <w:p w:rsidR="00955F0C" w:rsidRPr="00BA5EDC" w:rsidRDefault="00625FFD" w:rsidP="00070C01">
            <w:pPr>
              <w:pStyle w:val="5"/>
              <w:shd w:val="clear" w:color="auto" w:fill="auto"/>
              <w:spacing w:after="0" w:line="240" w:lineRule="auto"/>
              <w:ind w:left="140" w:firstLine="0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BA5EDC">
              <w:rPr>
                <w:rStyle w:val="2"/>
                <w:color w:val="auto"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955F0C" w:rsidRPr="00BA5EDC" w:rsidRDefault="00625FFD" w:rsidP="0007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D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самоанализ</w:t>
            </w:r>
          </w:p>
        </w:tc>
      </w:tr>
      <w:tr w:rsidR="00955F0C" w:rsidRPr="00BA5EDC" w:rsidTr="00625FFD">
        <w:trPr>
          <w:trHeight w:hRule="exact" w:val="570"/>
        </w:trPr>
        <w:tc>
          <w:tcPr>
            <w:tcW w:w="0" w:type="auto"/>
          </w:tcPr>
          <w:p w:rsidR="00955F0C" w:rsidRPr="00BA5EDC" w:rsidRDefault="00955F0C" w:rsidP="0007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2" w:type="dxa"/>
          </w:tcPr>
          <w:p w:rsidR="00955F0C" w:rsidRPr="00BA5EDC" w:rsidRDefault="00955F0C" w:rsidP="00070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DC">
              <w:rPr>
                <w:rFonts w:ascii="Times New Roman" w:hAnsi="Times New Roman" w:cs="Times New Roman"/>
                <w:sz w:val="24"/>
                <w:szCs w:val="24"/>
              </w:rPr>
              <w:t>Введение в конструирование моделей  из бумаги</w:t>
            </w:r>
          </w:p>
        </w:tc>
        <w:tc>
          <w:tcPr>
            <w:tcW w:w="844" w:type="dxa"/>
          </w:tcPr>
          <w:p w:rsidR="00955F0C" w:rsidRPr="00BA5EDC" w:rsidRDefault="006F4FE5" w:rsidP="00070C01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BA5EDC">
              <w:rPr>
                <w:rStyle w:val="2"/>
                <w:color w:val="auto"/>
                <w:sz w:val="24"/>
                <w:szCs w:val="24"/>
              </w:rPr>
              <w:t>26</w:t>
            </w:r>
          </w:p>
        </w:tc>
        <w:tc>
          <w:tcPr>
            <w:tcW w:w="1397" w:type="dxa"/>
          </w:tcPr>
          <w:p w:rsidR="00955F0C" w:rsidRPr="00BA5EDC" w:rsidRDefault="00625FFD" w:rsidP="00070C01">
            <w:pPr>
              <w:pStyle w:val="5"/>
              <w:shd w:val="clear" w:color="auto" w:fill="auto"/>
              <w:spacing w:after="0" w:line="240" w:lineRule="auto"/>
              <w:ind w:left="340" w:firstLine="0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BA5EDC">
              <w:rPr>
                <w:rStyle w:val="2"/>
                <w:color w:val="auto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955F0C" w:rsidRPr="00BA5EDC" w:rsidRDefault="00625FFD" w:rsidP="00070C01">
            <w:pPr>
              <w:pStyle w:val="5"/>
              <w:shd w:val="clear" w:color="auto" w:fill="auto"/>
              <w:spacing w:after="0" w:line="240" w:lineRule="auto"/>
              <w:ind w:left="140" w:firstLine="0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BA5EDC">
              <w:rPr>
                <w:rStyle w:val="2"/>
                <w:color w:val="auto"/>
                <w:sz w:val="24"/>
                <w:szCs w:val="24"/>
              </w:rPr>
              <w:t>20</w:t>
            </w:r>
          </w:p>
        </w:tc>
        <w:tc>
          <w:tcPr>
            <w:tcW w:w="1570" w:type="dxa"/>
          </w:tcPr>
          <w:p w:rsidR="00955F0C" w:rsidRPr="00BA5EDC" w:rsidRDefault="00625FFD" w:rsidP="0007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D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самоанализ</w:t>
            </w:r>
          </w:p>
        </w:tc>
      </w:tr>
      <w:tr w:rsidR="00955F0C" w:rsidRPr="00BA5EDC" w:rsidTr="00625FFD">
        <w:trPr>
          <w:trHeight w:hRule="exact" w:val="847"/>
        </w:trPr>
        <w:tc>
          <w:tcPr>
            <w:tcW w:w="0" w:type="auto"/>
          </w:tcPr>
          <w:p w:rsidR="00955F0C" w:rsidRPr="00BA5EDC" w:rsidRDefault="00955F0C" w:rsidP="0007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955F0C" w:rsidRPr="00BA5EDC" w:rsidRDefault="00955F0C" w:rsidP="00070C01">
            <w:pPr>
              <w:pStyle w:val="5"/>
              <w:shd w:val="clear" w:color="auto" w:fill="auto"/>
              <w:spacing w:after="0" w:line="240" w:lineRule="auto"/>
              <w:ind w:left="40" w:firstLine="0"/>
              <w:jc w:val="both"/>
              <w:rPr>
                <w:sz w:val="24"/>
                <w:szCs w:val="24"/>
              </w:rPr>
            </w:pPr>
            <w:r w:rsidRPr="00BA5EDC">
              <w:rPr>
                <w:sz w:val="24"/>
                <w:szCs w:val="24"/>
              </w:rPr>
              <w:t>Конструирование макетов и моделей технических объектов и игрушек из плоских деталей</w:t>
            </w:r>
          </w:p>
        </w:tc>
        <w:tc>
          <w:tcPr>
            <w:tcW w:w="844" w:type="dxa"/>
          </w:tcPr>
          <w:p w:rsidR="00955F0C" w:rsidRPr="00BA5EDC" w:rsidRDefault="006F4FE5" w:rsidP="00070C01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BA5EDC">
              <w:rPr>
                <w:rStyle w:val="2"/>
                <w:color w:val="auto"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:rsidR="00955F0C" w:rsidRPr="00BA5EDC" w:rsidRDefault="00955F0C" w:rsidP="00070C01">
            <w:pPr>
              <w:pStyle w:val="5"/>
              <w:shd w:val="clear" w:color="auto" w:fill="auto"/>
              <w:spacing w:after="0" w:line="240" w:lineRule="auto"/>
              <w:ind w:left="340" w:firstLine="0"/>
              <w:jc w:val="both"/>
              <w:rPr>
                <w:rStyle w:val="2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</w:tcPr>
          <w:p w:rsidR="00955F0C" w:rsidRPr="00BA5EDC" w:rsidRDefault="00625FFD" w:rsidP="00070C01">
            <w:pPr>
              <w:pStyle w:val="5"/>
              <w:shd w:val="clear" w:color="auto" w:fill="auto"/>
              <w:spacing w:after="0" w:line="240" w:lineRule="auto"/>
              <w:ind w:left="140" w:firstLine="0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BA5EDC">
              <w:rPr>
                <w:rStyle w:val="2"/>
                <w:color w:val="auto"/>
                <w:sz w:val="24"/>
                <w:szCs w:val="24"/>
              </w:rPr>
              <w:t>20</w:t>
            </w:r>
          </w:p>
        </w:tc>
        <w:tc>
          <w:tcPr>
            <w:tcW w:w="1570" w:type="dxa"/>
          </w:tcPr>
          <w:p w:rsidR="00955F0C" w:rsidRPr="00BA5EDC" w:rsidRDefault="00625FFD" w:rsidP="0007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D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самоанализ</w:t>
            </w:r>
          </w:p>
        </w:tc>
      </w:tr>
      <w:tr w:rsidR="00625FFD" w:rsidRPr="00BA5EDC" w:rsidTr="00625FFD">
        <w:trPr>
          <w:trHeight w:hRule="exact" w:val="845"/>
        </w:trPr>
        <w:tc>
          <w:tcPr>
            <w:tcW w:w="0" w:type="auto"/>
          </w:tcPr>
          <w:p w:rsidR="00625FFD" w:rsidRPr="00BA5EDC" w:rsidRDefault="00625FFD" w:rsidP="0007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2" w:type="dxa"/>
          </w:tcPr>
          <w:p w:rsidR="00625FFD" w:rsidRPr="00BA5EDC" w:rsidRDefault="00625FFD" w:rsidP="00070C01">
            <w:pPr>
              <w:pStyle w:val="5"/>
              <w:shd w:val="clear" w:color="auto" w:fill="auto"/>
              <w:spacing w:after="0" w:line="240" w:lineRule="auto"/>
              <w:ind w:left="40" w:firstLine="0"/>
              <w:jc w:val="both"/>
              <w:rPr>
                <w:rStyle w:val="11"/>
                <w:bCs/>
                <w:color w:val="auto"/>
                <w:sz w:val="24"/>
                <w:szCs w:val="24"/>
              </w:rPr>
            </w:pPr>
            <w:r w:rsidRPr="00BA5EDC">
              <w:rPr>
                <w:sz w:val="24"/>
                <w:szCs w:val="24"/>
              </w:rPr>
              <w:t>Конструирование макетов и моделей технических объектов и игрушек из объёмных деталей</w:t>
            </w:r>
          </w:p>
        </w:tc>
        <w:tc>
          <w:tcPr>
            <w:tcW w:w="844" w:type="dxa"/>
          </w:tcPr>
          <w:p w:rsidR="00625FFD" w:rsidRPr="00BA5EDC" w:rsidRDefault="00625FFD" w:rsidP="00070C01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BA5EDC">
              <w:rPr>
                <w:rStyle w:val="2"/>
                <w:color w:val="auto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625FFD" w:rsidRPr="00BA5EDC" w:rsidRDefault="00625FFD" w:rsidP="00070C01">
            <w:pPr>
              <w:pStyle w:val="5"/>
              <w:shd w:val="clear" w:color="auto" w:fill="auto"/>
              <w:spacing w:after="0" w:line="240" w:lineRule="auto"/>
              <w:ind w:left="340" w:firstLine="0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BA5EDC">
              <w:rPr>
                <w:rStyle w:val="2"/>
                <w:color w:val="auto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625FFD" w:rsidRPr="00BA5EDC" w:rsidRDefault="00625FFD" w:rsidP="00070C01">
            <w:pPr>
              <w:pStyle w:val="5"/>
              <w:shd w:val="clear" w:color="auto" w:fill="auto"/>
              <w:spacing w:after="0" w:line="240" w:lineRule="auto"/>
              <w:ind w:left="140" w:firstLine="0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BA5EDC">
              <w:rPr>
                <w:rStyle w:val="2"/>
                <w:color w:val="auto"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625FFD" w:rsidRPr="00BA5EDC" w:rsidRDefault="00625FFD" w:rsidP="0007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D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самоанализ</w:t>
            </w:r>
          </w:p>
        </w:tc>
      </w:tr>
      <w:tr w:rsidR="00625FFD" w:rsidRPr="00BA5EDC" w:rsidTr="00625FFD">
        <w:trPr>
          <w:trHeight w:hRule="exact" w:val="290"/>
        </w:trPr>
        <w:tc>
          <w:tcPr>
            <w:tcW w:w="0" w:type="auto"/>
          </w:tcPr>
          <w:p w:rsidR="00625FFD" w:rsidRPr="00BA5EDC" w:rsidRDefault="00625FFD" w:rsidP="0007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25FFD" w:rsidRPr="00BA5EDC" w:rsidRDefault="00625FFD" w:rsidP="00070C01">
            <w:pPr>
              <w:pStyle w:val="5"/>
              <w:shd w:val="clear" w:color="auto" w:fill="auto"/>
              <w:tabs>
                <w:tab w:val="left" w:pos="255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A5EDC"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844" w:type="dxa"/>
          </w:tcPr>
          <w:p w:rsidR="00625FFD" w:rsidRPr="00BA5EDC" w:rsidRDefault="00625FFD" w:rsidP="00070C01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BA5EDC">
              <w:rPr>
                <w:rStyle w:val="2"/>
                <w:color w:val="auto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625FFD" w:rsidRPr="00BA5EDC" w:rsidRDefault="00625FFD" w:rsidP="00070C01">
            <w:pPr>
              <w:pStyle w:val="5"/>
              <w:shd w:val="clear" w:color="auto" w:fill="auto"/>
              <w:spacing w:after="0" w:line="240" w:lineRule="auto"/>
              <w:ind w:left="340" w:firstLine="0"/>
              <w:jc w:val="both"/>
              <w:rPr>
                <w:rStyle w:val="2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</w:tcPr>
          <w:p w:rsidR="00625FFD" w:rsidRPr="00BA5EDC" w:rsidRDefault="00625FFD" w:rsidP="00070C01">
            <w:pPr>
              <w:pStyle w:val="5"/>
              <w:shd w:val="clear" w:color="auto" w:fill="auto"/>
              <w:spacing w:after="0" w:line="240" w:lineRule="auto"/>
              <w:ind w:left="140" w:firstLine="0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BA5EDC">
              <w:rPr>
                <w:rStyle w:val="2"/>
                <w:color w:val="auto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625FFD" w:rsidRPr="00BA5EDC" w:rsidRDefault="00625FFD" w:rsidP="0007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</w:t>
            </w:r>
          </w:p>
        </w:tc>
      </w:tr>
      <w:tr w:rsidR="00BA5EDC" w:rsidRPr="00BA5EDC" w:rsidTr="00070C01">
        <w:trPr>
          <w:trHeight w:hRule="exact" w:val="151"/>
        </w:trPr>
        <w:tc>
          <w:tcPr>
            <w:tcW w:w="0" w:type="auto"/>
          </w:tcPr>
          <w:p w:rsidR="00625FFD" w:rsidRPr="00BA5EDC" w:rsidRDefault="00625FFD" w:rsidP="0007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25FFD" w:rsidRPr="00BA5EDC" w:rsidRDefault="00625FFD" w:rsidP="00070C01">
            <w:pPr>
              <w:pStyle w:val="5"/>
              <w:shd w:val="clear" w:color="auto" w:fill="auto"/>
              <w:spacing w:after="0" w:line="240" w:lineRule="auto"/>
              <w:ind w:lef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625FFD" w:rsidRPr="00BA5EDC" w:rsidRDefault="00625FFD" w:rsidP="00070C01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BA5EDC">
              <w:rPr>
                <w:rStyle w:val="2"/>
                <w:color w:val="auto"/>
                <w:sz w:val="24"/>
                <w:szCs w:val="24"/>
              </w:rPr>
              <w:t>72</w:t>
            </w:r>
          </w:p>
        </w:tc>
        <w:tc>
          <w:tcPr>
            <w:tcW w:w="1397" w:type="dxa"/>
          </w:tcPr>
          <w:p w:rsidR="00625FFD" w:rsidRPr="00BA5EDC" w:rsidRDefault="00625FFD" w:rsidP="00070C01">
            <w:pPr>
              <w:pStyle w:val="5"/>
              <w:shd w:val="clear" w:color="auto" w:fill="auto"/>
              <w:spacing w:after="0" w:line="240" w:lineRule="auto"/>
              <w:ind w:left="340" w:firstLine="0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BA5EDC">
              <w:rPr>
                <w:rStyle w:val="2"/>
                <w:color w:val="auto"/>
                <w:sz w:val="24"/>
                <w:szCs w:val="24"/>
              </w:rPr>
              <w:t>12</w:t>
            </w:r>
          </w:p>
        </w:tc>
        <w:tc>
          <w:tcPr>
            <w:tcW w:w="1404" w:type="dxa"/>
          </w:tcPr>
          <w:p w:rsidR="00625FFD" w:rsidRPr="00BA5EDC" w:rsidRDefault="00625FFD" w:rsidP="00070C01">
            <w:pPr>
              <w:pStyle w:val="5"/>
              <w:shd w:val="clear" w:color="auto" w:fill="auto"/>
              <w:spacing w:after="0" w:line="240" w:lineRule="auto"/>
              <w:ind w:left="140" w:firstLine="0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BA5EDC">
              <w:rPr>
                <w:rStyle w:val="2"/>
                <w:color w:val="auto"/>
                <w:sz w:val="24"/>
                <w:szCs w:val="24"/>
              </w:rPr>
              <w:t>60</w:t>
            </w:r>
          </w:p>
        </w:tc>
        <w:tc>
          <w:tcPr>
            <w:tcW w:w="1570" w:type="dxa"/>
          </w:tcPr>
          <w:p w:rsidR="00625FFD" w:rsidRPr="00BA5EDC" w:rsidRDefault="00625FFD" w:rsidP="0007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357A" w:rsidRPr="00BA5EDC" w:rsidRDefault="00BB357A" w:rsidP="00070C01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F394F" w:rsidRPr="00BA5EDC" w:rsidRDefault="008647A7" w:rsidP="00070C01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A5E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Содержание программы</w:t>
      </w:r>
    </w:p>
    <w:p w:rsidR="00CD31F6" w:rsidRPr="00BA5EDC" w:rsidRDefault="00CD31F6" w:rsidP="00070C0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Введение в конструирование моделей  </w:t>
      </w:r>
    </w:p>
    <w:p w:rsidR="00CD31F6" w:rsidRPr="00BA5EDC" w:rsidRDefault="00CD31F6" w:rsidP="00070C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Правила поведения в кружке. Задачи и содержание занятий по техническому моделированию в текущем году с учётом конкретных условий и </w:t>
      </w:r>
      <w:proofErr w:type="gramStart"/>
      <w:r w:rsidRPr="00BA5EDC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BA5EDC">
        <w:rPr>
          <w:rFonts w:ascii="Times New Roman" w:hAnsi="Times New Roman" w:cs="Times New Roman"/>
          <w:sz w:val="24"/>
          <w:szCs w:val="24"/>
        </w:rPr>
        <w:t xml:space="preserve"> обучающихся и уровнем их предварительной подготовки. Расписание занятий, техника безопасности при работе в кружке. </w:t>
      </w:r>
      <w:proofErr w:type="gramStart"/>
      <w:r w:rsidRPr="00BA5EDC">
        <w:rPr>
          <w:rFonts w:ascii="Times New Roman" w:hAnsi="Times New Roman" w:cs="Times New Roman"/>
          <w:sz w:val="24"/>
          <w:szCs w:val="24"/>
        </w:rPr>
        <w:t>Инструменты ручного труда и некоторые приспособления (нож, ножницы с круглыми концами, шило, игла, линейка, угольник, кисти и д.р.).</w:t>
      </w:r>
      <w:proofErr w:type="gramEnd"/>
      <w:r w:rsidRPr="00BA5EDC">
        <w:rPr>
          <w:rFonts w:ascii="Times New Roman" w:hAnsi="Times New Roman" w:cs="Times New Roman"/>
          <w:sz w:val="24"/>
          <w:szCs w:val="24"/>
        </w:rPr>
        <w:t xml:space="preserve"> Некоторые элементарные сведения о производстве бумаги, картона, об их видах, свойствах и примени. Простейшие опыты по испытанию различных образцов бумаги на прочность и водонепроницаемость. Беседа о техническом конструировании и моделировании как о технической деятельности. Общие элементарные сведения о технологическом процессе, рабочих операциях. Просмотр фильмов, журналов и фотографий, где кружковцы могут познакомиться о технической деятельности человека.</w:t>
      </w:r>
    </w:p>
    <w:p w:rsidR="00CD31F6" w:rsidRPr="00BA5EDC" w:rsidRDefault="00CD31F6" w:rsidP="00070C0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DC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Конструирование </w:t>
      </w:r>
      <w:r w:rsidR="003E7647" w:rsidRPr="00BA5EDC">
        <w:rPr>
          <w:rFonts w:ascii="Times New Roman" w:eastAsia="Times New Roman" w:hAnsi="Times New Roman" w:cs="Times New Roman"/>
          <w:b/>
          <w:sz w:val="24"/>
          <w:szCs w:val="24"/>
        </w:rPr>
        <w:t xml:space="preserve">и моделирование </w:t>
      </w:r>
      <w:r w:rsidRPr="00BA5EDC">
        <w:rPr>
          <w:rFonts w:ascii="Times New Roman" w:eastAsia="Times New Roman" w:hAnsi="Times New Roman" w:cs="Times New Roman"/>
          <w:b/>
          <w:sz w:val="24"/>
          <w:szCs w:val="24"/>
        </w:rPr>
        <w:t>из подручных материалов.</w:t>
      </w:r>
    </w:p>
    <w:p w:rsidR="00CD31F6" w:rsidRPr="00BA5EDC" w:rsidRDefault="00CD31F6" w:rsidP="00070C01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DC">
        <w:rPr>
          <w:rFonts w:ascii="Times New Roman" w:eastAsia="Times New Roman" w:hAnsi="Times New Roman" w:cs="Times New Roman"/>
          <w:sz w:val="24"/>
          <w:szCs w:val="24"/>
        </w:rPr>
        <w:t>Создание моделей из нетрадиц</w:t>
      </w:r>
      <w:r w:rsidR="003E7647" w:rsidRPr="00BA5EDC">
        <w:rPr>
          <w:rFonts w:ascii="Times New Roman" w:eastAsia="Times New Roman" w:hAnsi="Times New Roman" w:cs="Times New Roman"/>
          <w:sz w:val="24"/>
          <w:szCs w:val="24"/>
        </w:rPr>
        <w:t>ионных материалов (по задумке ав</w:t>
      </w:r>
      <w:r w:rsidRPr="00BA5EDC">
        <w:rPr>
          <w:rFonts w:ascii="Times New Roman" w:eastAsia="Times New Roman" w:hAnsi="Times New Roman" w:cs="Times New Roman"/>
          <w:sz w:val="24"/>
          <w:szCs w:val="24"/>
        </w:rPr>
        <w:t>тора)</w:t>
      </w:r>
      <w:r w:rsidR="003E7647" w:rsidRPr="00BA5EDC">
        <w:rPr>
          <w:rFonts w:ascii="Times New Roman" w:eastAsia="Times New Roman" w:hAnsi="Times New Roman" w:cs="Times New Roman"/>
          <w:sz w:val="24"/>
          <w:szCs w:val="24"/>
        </w:rPr>
        <w:t xml:space="preserve"> – создание и преобразование.</w:t>
      </w:r>
    </w:p>
    <w:p w:rsidR="00225008" w:rsidRPr="00BA5EDC" w:rsidRDefault="00225008" w:rsidP="00070C0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DC">
        <w:rPr>
          <w:rFonts w:ascii="Times New Roman" w:hAnsi="Times New Roman" w:cs="Times New Roman"/>
          <w:b/>
          <w:sz w:val="24"/>
          <w:szCs w:val="24"/>
        </w:rPr>
        <w:t>Конструирование моделей из бумаги</w:t>
      </w:r>
    </w:p>
    <w:p w:rsidR="003E7647" w:rsidRPr="00BA5EDC" w:rsidRDefault="003E7647" w:rsidP="00070C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>Оригами. Модульное оригами. Создание моделей из базовых форм. Конструирование по образцу. Сборка конструкций в развёртке.</w:t>
      </w:r>
    </w:p>
    <w:p w:rsidR="00CD31F6" w:rsidRPr="00BA5EDC" w:rsidRDefault="00CD31F6" w:rsidP="00070C0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DC">
        <w:rPr>
          <w:rFonts w:ascii="Times New Roman" w:hAnsi="Times New Roman" w:cs="Times New Roman"/>
          <w:b/>
          <w:sz w:val="24"/>
          <w:szCs w:val="24"/>
        </w:rPr>
        <w:t>Конструирование макетов и моделей технических объектов и игрушек из плоских деталей</w:t>
      </w:r>
    </w:p>
    <w:p w:rsidR="000D7DCE" w:rsidRPr="00BA5EDC" w:rsidRDefault="000D7DCE" w:rsidP="00070C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Мозаика. </w:t>
      </w:r>
      <w:r w:rsidR="00DA2971" w:rsidRPr="00BA5EDC">
        <w:rPr>
          <w:rFonts w:ascii="Times New Roman" w:hAnsi="Times New Roman" w:cs="Times New Roman"/>
          <w:sz w:val="24"/>
          <w:szCs w:val="24"/>
        </w:rPr>
        <w:t>Базовые формы. Геометрические развёртки.</w:t>
      </w:r>
      <w:r w:rsidRPr="00BA5EDC">
        <w:rPr>
          <w:rFonts w:ascii="Times New Roman" w:hAnsi="Times New Roman" w:cs="Times New Roman"/>
          <w:sz w:val="24"/>
          <w:szCs w:val="24"/>
        </w:rPr>
        <w:t xml:space="preserve"> Работа с наборами готовых деталей. Приемы вырезания элементов моделей. Формирование прямых линий прогибов на деталях. Формирование кривых линий прогибов на деталях. Приемы склеивания деталей в узлы и блоки. Сборка готовых моделей. </w:t>
      </w:r>
    </w:p>
    <w:p w:rsidR="003E7647" w:rsidRPr="00BA5EDC" w:rsidRDefault="00CD31F6" w:rsidP="00070C0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DC">
        <w:rPr>
          <w:rFonts w:ascii="Times New Roman" w:hAnsi="Times New Roman" w:cs="Times New Roman"/>
          <w:b/>
          <w:sz w:val="24"/>
          <w:szCs w:val="24"/>
        </w:rPr>
        <w:t>Конструирование макетов и моделей технических объектов и игрушек из объёмных деталей</w:t>
      </w:r>
    </w:p>
    <w:p w:rsidR="00FD5BF3" w:rsidRPr="00BA5EDC" w:rsidRDefault="000D7DCE" w:rsidP="00070C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>Создание и преобразование моделей из конструктора ТИКО.</w:t>
      </w:r>
      <w:r w:rsidR="00FD5BF3" w:rsidRPr="00BA5EDC">
        <w:rPr>
          <w:rFonts w:ascii="Times New Roman" w:hAnsi="Times New Roman" w:cs="Times New Roman"/>
          <w:sz w:val="24"/>
          <w:szCs w:val="24"/>
        </w:rPr>
        <w:t xml:space="preserve"> Работа с наборами готовых деталей. Приемы вырезания элементов моделей. Формирование прямых линий прогибов на деталях. Формирование кривых линий прогибов на деталях. Приемы склеивания деталей в узлы и блоки. Сборка готовых моделей. </w:t>
      </w:r>
    </w:p>
    <w:p w:rsidR="00225008" w:rsidRPr="00BA5EDC" w:rsidRDefault="00225008" w:rsidP="00070C0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DC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r w:rsidR="003E7647" w:rsidRPr="00BA5EDC">
        <w:rPr>
          <w:rFonts w:ascii="Times New Roman" w:hAnsi="Times New Roman" w:cs="Times New Roman"/>
          <w:b/>
          <w:sz w:val="24"/>
          <w:szCs w:val="24"/>
        </w:rPr>
        <w:t>итогов</w:t>
      </w:r>
    </w:p>
    <w:p w:rsidR="00225008" w:rsidRPr="00BA5EDC" w:rsidRDefault="00225008" w:rsidP="00070C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>Организация и проведение выставки моделей изготовленных учащимися на кружке. Награждение авторов лучших моделей.</w:t>
      </w:r>
      <w:r w:rsidR="003E7647" w:rsidRPr="00BA5EDC">
        <w:rPr>
          <w:rFonts w:ascii="Times New Roman" w:hAnsi="Times New Roman" w:cs="Times New Roman"/>
          <w:sz w:val="24"/>
          <w:szCs w:val="24"/>
        </w:rPr>
        <w:t xml:space="preserve"> </w:t>
      </w:r>
      <w:r w:rsidRPr="00BA5EDC">
        <w:rPr>
          <w:rFonts w:ascii="Times New Roman" w:hAnsi="Times New Roman" w:cs="Times New Roman"/>
          <w:sz w:val="24"/>
          <w:szCs w:val="24"/>
        </w:rPr>
        <w:t>Подведение итогов и анализ работы за год. Планы на следующий год обучения.</w:t>
      </w:r>
    </w:p>
    <w:p w:rsidR="00AF11B9" w:rsidRPr="00BA5EDC" w:rsidRDefault="00AF11B9" w:rsidP="00070C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4777" w:rsidRPr="00BA5EDC" w:rsidRDefault="002E4777" w:rsidP="00070C01">
      <w:pPr>
        <w:pStyle w:val="30"/>
        <w:shd w:val="clear" w:color="auto" w:fill="auto"/>
        <w:tabs>
          <w:tab w:val="left" w:pos="9355"/>
        </w:tabs>
        <w:spacing w:before="0" w:after="0" w:line="240" w:lineRule="auto"/>
        <w:ind w:right="-1" w:firstLine="709"/>
        <w:rPr>
          <w:sz w:val="24"/>
          <w:szCs w:val="24"/>
        </w:rPr>
      </w:pPr>
      <w:r w:rsidRPr="00BA5EDC">
        <w:rPr>
          <w:b/>
          <w:sz w:val="24"/>
          <w:szCs w:val="24"/>
        </w:rPr>
        <w:t xml:space="preserve">Геометрическая составляющая: </w:t>
      </w:r>
      <w:r w:rsidRPr="00BA5EDC">
        <w:rPr>
          <w:sz w:val="24"/>
          <w:szCs w:val="24"/>
        </w:rPr>
        <w:t xml:space="preserve">Точка. Линия. Линии прямые и кривые. Линии замкнутые и незамкнутые. Прямая линия. Свойства </w:t>
      </w:r>
      <w:proofErr w:type="gramStart"/>
      <w:r w:rsidRPr="00BA5EDC">
        <w:rPr>
          <w:sz w:val="24"/>
          <w:szCs w:val="24"/>
        </w:rPr>
        <w:t>прямой</w:t>
      </w:r>
      <w:proofErr w:type="gramEnd"/>
      <w:r w:rsidRPr="00BA5EDC">
        <w:rPr>
          <w:sz w:val="24"/>
          <w:szCs w:val="24"/>
        </w:rPr>
        <w:t xml:space="preserve">. Отрезок. Деление отрезка пополам. Луч. Взаимное расположение отрезков на плоскости и в пространстве. Геометрическая сумма и разность двух отрезков. Угол. Виды углов: прямой, острый, тупой, развёрнутый. Ломаная. Вершины, звенья ломаной. Длина </w:t>
      </w:r>
      <w:proofErr w:type="gramStart"/>
      <w:r w:rsidRPr="00BA5EDC">
        <w:rPr>
          <w:sz w:val="24"/>
          <w:szCs w:val="24"/>
        </w:rPr>
        <w:t>ломаной</w:t>
      </w:r>
      <w:proofErr w:type="gramEnd"/>
      <w:r w:rsidRPr="00BA5EDC">
        <w:rPr>
          <w:sz w:val="24"/>
          <w:szCs w:val="24"/>
        </w:rPr>
        <w:t>.</w:t>
      </w:r>
    </w:p>
    <w:p w:rsidR="002E4777" w:rsidRPr="00BA5EDC" w:rsidRDefault="002E4777" w:rsidP="00070C01">
      <w:pPr>
        <w:pStyle w:val="1"/>
        <w:shd w:val="clear" w:color="auto" w:fill="auto"/>
        <w:tabs>
          <w:tab w:val="left" w:pos="9355"/>
        </w:tabs>
        <w:spacing w:line="240" w:lineRule="auto"/>
        <w:ind w:right="-1" w:firstLine="709"/>
        <w:rPr>
          <w:sz w:val="24"/>
          <w:szCs w:val="24"/>
        </w:rPr>
      </w:pPr>
      <w:r w:rsidRPr="00BA5EDC">
        <w:rPr>
          <w:sz w:val="24"/>
          <w:szCs w:val="24"/>
        </w:rPr>
        <w:t xml:space="preserve">Многоугольник — </w:t>
      </w:r>
      <w:proofErr w:type="gramStart"/>
      <w:r w:rsidRPr="00BA5EDC">
        <w:rPr>
          <w:sz w:val="24"/>
          <w:szCs w:val="24"/>
        </w:rPr>
        <w:t>замкнутая</w:t>
      </w:r>
      <w:proofErr w:type="gramEnd"/>
      <w:r w:rsidRPr="00BA5EDC">
        <w:rPr>
          <w:sz w:val="24"/>
          <w:szCs w:val="24"/>
        </w:rPr>
        <w:t xml:space="preserve"> ломаная. Углы, вершины, стороны многоугольника. Виды многоугольников: треугольник, четырёхугольник, пятиугольник и т. д. Периметр многоугольника. </w:t>
      </w:r>
      <w:proofErr w:type="gramStart"/>
      <w:r w:rsidRPr="00BA5EDC">
        <w:rPr>
          <w:sz w:val="24"/>
          <w:szCs w:val="24"/>
        </w:rPr>
        <w:t>Виды треугольников: по соотношению сторон: разносторонний, равнобедренный (равносторонний); по углам: прямоугольный, остроугольный, тупоугольный, разносторонний.</w:t>
      </w:r>
      <w:proofErr w:type="gramEnd"/>
      <w:r w:rsidRPr="00BA5EDC">
        <w:rPr>
          <w:sz w:val="24"/>
          <w:szCs w:val="24"/>
        </w:rPr>
        <w:t xml:space="preserve"> Построение треугольника по трём сторонам с использованием циркуля и </w:t>
      </w:r>
      <w:proofErr w:type="spellStart"/>
      <w:r w:rsidRPr="00BA5EDC">
        <w:rPr>
          <w:sz w:val="24"/>
          <w:szCs w:val="24"/>
        </w:rPr>
        <w:t>неоцифрованной</w:t>
      </w:r>
      <w:proofErr w:type="spellEnd"/>
      <w:r w:rsidRPr="00BA5EDC">
        <w:rPr>
          <w:sz w:val="24"/>
          <w:szCs w:val="24"/>
        </w:rPr>
        <w:t xml:space="preserve"> линейки. Прямоугольник. Квадрат. Диагонали прямоугольника (квадрата) и их свойства. Построение прямоугольника (квадрата) с использованием свойств его диагоналей. Периметр многоугольника. Площадь прямоугольника (квадрата), площадь прямоугольного треугольника. Обозначение геометрических фигур буквами.</w:t>
      </w:r>
    </w:p>
    <w:p w:rsidR="002E4777" w:rsidRPr="00BA5EDC" w:rsidRDefault="002E4777" w:rsidP="00070C01">
      <w:pPr>
        <w:pStyle w:val="1"/>
        <w:shd w:val="clear" w:color="auto" w:fill="auto"/>
        <w:tabs>
          <w:tab w:val="left" w:pos="9355"/>
        </w:tabs>
        <w:spacing w:line="240" w:lineRule="auto"/>
        <w:ind w:right="-1" w:firstLine="709"/>
        <w:rPr>
          <w:sz w:val="24"/>
          <w:szCs w:val="24"/>
        </w:rPr>
      </w:pPr>
      <w:r w:rsidRPr="00BA5EDC">
        <w:rPr>
          <w:sz w:val="24"/>
          <w:szCs w:val="24"/>
        </w:rPr>
        <w:lastRenderedPageBreak/>
        <w:t>Окружность. Круг. Центр, радиус, диаметр окружности (круга). Взаимное расположение прямоугольника (квадрата) и окружности. Прямоугольник, вписанный в окружность; окружность, описанная около прямоугольника (квадрата). Вписанный в окружность треугольник. Деление окружности на 2, 4, 8 равных частей. Деление окружности на 3, 6, 12 равных  частей. Взаимное расположение окружностей на плоскости. Кольцо.</w:t>
      </w:r>
    </w:p>
    <w:p w:rsidR="002E4777" w:rsidRPr="00BA5EDC" w:rsidRDefault="002E4777" w:rsidP="00070C01">
      <w:pPr>
        <w:pStyle w:val="1"/>
        <w:shd w:val="clear" w:color="auto" w:fill="auto"/>
        <w:tabs>
          <w:tab w:val="left" w:pos="9355"/>
        </w:tabs>
        <w:spacing w:line="240" w:lineRule="auto"/>
        <w:ind w:right="-1" w:firstLine="709"/>
        <w:rPr>
          <w:sz w:val="24"/>
          <w:szCs w:val="24"/>
        </w:rPr>
      </w:pPr>
      <w:r w:rsidRPr="00BA5EDC">
        <w:rPr>
          <w:sz w:val="24"/>
          <w:szCs w:val="24"/>
        </w:rPr>
        <w:t>Прямоугольный параллелепипед. Грани, рёбра, вершины прямоугольного параллелепипеда. Свойства граней и рёбер прямоугольного параллелепипеда. Развёртка прямоугольного параллелепипеда. Куб. Грани, рёбра, вершины куба. Развёртка куба. Изображение прямоугольного параллелепипеда (куба) в трёх проекциях. Треугольная пирамида. Грани, рёбра, вершины треугольной пирамиды. Прямой круговой цилиндр. Шар. Сфера.</w:t>
      </w:r>
    </w:p>
    <w:p w:rsidR="002E4777" w:rsidRPr="00BA5EDC" w:rsidRDefault="002E4777" w:rsidP="00070C01">
      <w:pPr>
        <w:pStyle w:val="820"/>
        <w:shd w:val="clear" w:color="auto" w:fill="auto"/>
        <w:spacing w:after="0" w:line="240" w:lineRule="auto"/>
        <w:ind w:left="20" w:firstLine="709"/>
        <w:rPr>
          <w:b/>
          <w:sz w:val="24"/>
          <w:szCs w:val="24"/>
        </w:rPr>
      </w:pPr>
      <w:bookmarkStart w:id="1" w:name="bookmark5"/>
    </w:p>
    <w:bookmarkEnd w:id="1"/>
    <w:p w:rsidR="002A26B2" w:rsidRPr="00BA5EDC" w:rsidRDefault="002A26B2" w:rsidP="00070C01">
      <w:pPr>
        <w:pStyle w:val="820"/>
        <w:shd w:val="clear" w:color="auto" w:fill="auto"/>
        <w:spacing w:after="0" w:line="240" w:lineRule="auto"/>
        <w:ind w:left="20" w:firstLine="709"/>
        <w:rPr>
          <w:sz w:val="24"/>
          <w:szCs w:val="24"/>
        </w:rPr>
      </w:pPr>
      <w:r w:rsidRPr="00BA5EDC">
        <w:rPr>
          <w:b/>
          <w:sz w:val="24"/>
          <w:szCs w:val="24"/>
        </w:rPr>
        <w:t xml:space="preserve">Конструирование: </w:t>
      </w:r>
      <w:r w:rsidRPr="00BA5EDC">
        <w:rPr>
          <w:sz w:val="24"/>
          <w:szCs w:val="24"/>
        </w:rPr>
        <w:t>Виды бумаги. Основные приёмы обработки бумаги: сгиба</w:t>
      </w:r>
      <w:r w:rsidRPr="00BA5EDC">
        <w:rPr>
          <w:sz w:val="24"/>
          <w:szCs w:val="24"/>
        </w:rPr>
        <w:softHyphen/>
        <w:t>ние, складывание, разметка по шаблону, разрезание ножни</w:t>
      </w:r>
      <w:r w:rsidRPr="00BA5EDC">
        <w:rPr>
          <w:sz w:val="24"/>
          <w:szCs w:val="24"/>
        </w:rPr>
        <w:softHyphen/>
        <w:t>цами, соединение деталей из бумаги с использованием клея. Разметка бумаги по шаблону. Конструирование из полосок бу</w:t>
      </w:r>
      <w:r w:rsidRPr="00BA5EDC">
        <w:rPr>
          <w:sz w:val="24"/>
          <w:szCs w:val="24"/>
        </w:rPr>
        <w:softHyphen/>
        <w:t>маги разной длины моделей «Самолёт», «Песочница». Изго</w:t>
      </w:r>
      <w:r w:rsidRPr="00BA5EDC">
        <w:rPr>
          <w:sz w:val="24"/>
          <w:szCs w:val="24"/>
        </w:rPr>
        <w:softHyphen/>
        <w:t>товление заготовок прямоугольной формы заданных размеров. Преобразование листа бумаги прямоугольной формы в лист квадратной формы. Изготовление аппликаций с использова</w:t>
      </w:r>
      <w:r w:rsidRPr="00BA5EDC">
        <w:rPr>
          <w:sz w:val="24"/>
          <w:szCs w:val="24"/>
        </w:rPr>
        <w:softHyphen/>
        <w:t>нием различных многоугольников. Изготовление набора «Гео</w:t>
      </w:r>
      <w:r w:rsidRPr="00BA5EDC">
        <w:rPr>
          <w:sz w:val="24"/>
          <w:szCs w:val="24"/>
        </w:rPr>
        <w:softHyphen/>
        <w:t>метрическая мозаика» с последующим его использованием для конструирования различных геометрических фигур. Техника «Оригами», изго</w:t>
      </w:r>
      <w:r w:rsidRPr="00BA5EDC">
        <w:rPr>
          <w:sz w:val="24"/>
          <w:szCs w:val="24"/>
        </w:rPr>
        <w:softHyphen/>
        <w:t>товление изделий с использованием этой техники.</w:t>
      </w:r>
    </w:p>
    <w:p w:rsidR="002A26B2" w:rsidRPr="00BA5EDC" w:rsidRDefault="002A26B2" w:rsidP="00070C01">
      <w:pPr>
        <w:pStyle w:val="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BA5EDC">
        <w:rPr>
          <w:sz w:val="24"/>
          <w:szCs w:val="24"/>
        </w:rPr>
        <w:t>Чертёж. Линии на чертеже: основная (изображение видимо</w:t>
      </w:r>
      <w:r w:rsidRPr="00BA5EDC">
        <w:rPr>
          <w:sz w:val="24"/>
          <w:szCs w:val="24"/>
        </w:rPr>
        <w:softHyphen/>
        <w:t>го контура), сплошная тонкая (размерная и выносная), штрих - пунктирная (обозначение линий сгиба). Чтение чертежа, изго</w:t>
      </w:r>
      <w:r w:rsidRPr="00BA5EDC">
        <w:rPr>
          <w:sz w:val="24"/>
          <w:szCs w:val="24"/>
        </w:rPr>
        <w:softHyphen/>
        <w:t>товление аппликаций и изделий по чертежу.</w:t>
      </w:r>
    </w:p>
    <w:p w:rsidR="002A26B2" w:rsidRPr="00BA5EDC" w:rsidRDefault="002A26B2" w:rsidP="00070C01">
      <w:pPr>
        <w:pStyle w:val="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BA5EDC">
        <w:rPr>
          <w:sz w:val="24"/>
          <w:szCs w:val="24"/>
        </w:rPr>
        <w:t>Технологический рисунок. Изготовление аппликаций по технологическому рисунку. Технологическая карта. Изготовле</w:t>
      </w:r>
      <w:r w:rsidRPr="00BA5EDC">
        <w:rPr>
          <w:sz w:val="24"/>
          <w:szCs w:val="24"/>
        </w:rPr>
        <w:softHyphen/>
        <w:t>ние изделий по технологической карте.</w:t>
      </w:r>
    </w:p>
    <w:p w:rsidR="002A26B2" w:rsidRPr="00BA5EDC" w:rsidRDefault="002A26B2" w:rsidP="00070C01">
      <w:pPr>
        <w:pStyle w:val="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BA5EDC">
        <w:rPr>
          <w:sz w:val="24"/>
          <w:szCs w:val="24"/>
        </w:rPr>
        <w:t>Набор «Конструктор»: название и назначение деталей, спо</w:t>
      </w:r>
      <w:r w:rsidRPr="00BA5EDC">
        <w:rPr>
          <w:sz w:val="24"/>
          <w:szCs w:val="24"/>
        </w:rPr>
        <w:softHyphen/>
        <w:t>собы их крепления: простое, жёсткое, внахлёстку двумя бол</w:t>
      </w:r>
      <w:r w:rsidRPr="00BA5EDC">
        <w:rPr>
          <w:sz w:val="24"/>
          <w:szCs w:val="24"/>
        </w:rPr>
        <w:softHyphen/>
        <w:t>тами, шарнирное; рабочие инструменты.</w:t>
      </w:r>
      <w:proofErr w:type="gramEnd"/>
      <w:r w:rsidRPr="00BA5EDC">
        <w:rPr>
          <w:sz w:val="24"/>
          <w:szCs w:val="24"/>
        </w:rPr>
        <w:t xml:space="preserve"> Сборка из деталей «Конструктора» различных моделей геометрических фигур и изделий.</w:t>
      </w:r>
    </w:p>
    <w:p w:rsidR="002A26B2" w:rsidRPr="00BA5EDC" w:rsidRDefault="002A26B2" w:rsidP="00070C01">
      <w:pPr>
        <w:pStyle w:val="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BA5EDC">
        <w:rPr>
          <w:sz w:val="24"/>
          <w:szCs w:val="24"/>
        </w:rPr>
        <w:t xml:space="preserve">Развёртка. Модель прямоугольного параллелепипеда, куба, треугольной пирамиды, цилиндра, шара и моделей объектов, имеющих форму названных многогранников. </w:t>
      </w:r>
    </w:p>
    <w:p w:rsidR="002A26B2" w:rsidRPr="00BA5EDC" w:rsidRDefault="002A26B2" w:rsidP="00070C01">
      <w:pPr>
        <w:pStyle w:val="1"/>
        <w:shd w:val="clear" w:color="auto" w:fill="auto"/>
        <w:spacing w:line="240" w:lineRule="auto"/>
        <w:ind w:left="20" w:right="20" w:firstLine="709"/>
        <w:rPr>
          <w:b/>
          <w:sz w:val="24"/>
          <w:szCs w:val="24"/>
        </w:rPr>
      </w:pPr>
    </w:p>
    <w:p w:rsidR="002A26B2" w:rsidRPr="00BA5EDC" w:rsidRDefault="002A26B2" w:rsidP="00070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программы</w:t>
      </w:r>
    </w:p>
    <w:p w:rsidR="002A26B2" w:rsidRPr="00BA5EDC" w:rsidRDefault="002A26B2" w:rsidP="00070C0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b/>
          <w:bCs/>
          <w:sz w:val="24"/>
          <w:szCs w:val="24"/>
        </w:rPr>
        <w:t>Основные методы обучения:</w:t>
      </w:r>
      <w:r w:rsidRPr="00BA5EDC">
        <w:rPr>
          <w:rFonts w:ascii="Times New Roman" w:hAnsi="Times New Roman" w:cs="Times New Roman"/>
          <w:sz w:val="24"/>
          <w:szCs w:val="24"/>
        </w:rPr>
        <w:t xml:space="preserve"> объяснительно-иллюстративный; репродуктивный; эвристический; исследовательский.</w:t>
      </w:r>
    </w:p>
    <w:p w:rsidR="002A26B2" w:rsidRPr="00BA5EDC" w:rsidRDefault="002A26B2" w:rsidP="00070C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>Эвристический и исследовательский методы являются приоритетными при реализации данной программы.</w:t>
      </w:r>
    </w:p>
    <w:p w:rsidR="002A26B2" w:rsidRPr="00BA5EDC" w:rsidRDefault="002A26B2" w:rsidP="00070C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bCs/>
          <w:sz w:val="24"/>
          <w:szCs w:val="24"/>
        </w:rPr>
        <w:t xml:space="preserve">С целью развития творческих способностей дети включаются в различные формы и виды деятельности. </w:t>
      </w:r>
      <w:r w:rsidRPr="00BA5EDC">
        <w:rPr>
          <w:rFonts w:ascii="Times New Roman" w:hAnsi="Times New Roman" w:cs="Times New Roman"/>
          <w:sz w:val="24"/>
          <w:szCs w:val="24"/>
        </w:rPr>
        <w:t xml:space="preserve">После каждого занятия происходит рефлексия. </w:t>
      </w:r>
    </w:p>
    <w:p w:rsidR="002A26B2" w:rsidRPr="00BA5EDC" w:rsidRDefault="002A26B2" w:rsidP="00070C01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EDC">
        <w:rPr>
          <w:rFonts w:ascii="Times New Roman" w:hAnsi="Times New Roman" w:cs="Times New Roman"/>
          <w:b/>
          <w:sz w:val="24"/>
          <w:szCs w:val="24"/>
        </w:rPr>
        <w:t xml:space="preserve">Формы занятий: </w:t>
      </w:r>
      <w:r w:rsidRPr="00BA5EDC">
        <w:rPr>
          <w:rFonts w:ascii="Times New Roman" w:hAnsi="Times New Roman" w:cs="Times New Roman"/>
          <w:bCs/>
          <w:sz w:val="24"/>
          <w:szCs w:val="24"/>
        </w:rPr>
        <w:t xml:space="preserve">беседы, практические и творческие работы.  </w:t>
      </w:r>
    </w:p>
    <w:p w:rsidR="002A26B2" w:rsidRPr="00BA5EDC" w:rsidRDefault="002A26B2" w:rsidP="00070C0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DC">
        <w:rPr>
          <w:rFonts w:ascii="Times New Roman" w:hAnsi="Times New Roman" w:cs="Times New Roman"/>
          <w:b/>
          <w:sz w:val="24"/>
          <w:szCs w:val="24"/>
        </w:rPr>
        <w:t>Формы работы учащихся на занятиях</w:t>
      </w:r>
      <w:r w:rsidRPr="00BA5EDC">
        <w:rPr>
          <w:rFonts w:ascii="Times New Roman" w:hAnsi="Times New Roman" w:cs="Times New Roman"/>
          <w:sz w:val="24"/>
          <w:szCs w:val="24"/>
        </w:rPr>
        <w:t>: коллективная, групповая, индивидуальная.</w:t>
      </w:r>
    </w:p>
    <w:p w:rsidR="002E4777" w:rsidRPr="00BA5EDC" w:rsidRDefault="002E4777" w:rsidP="00070C01">
      <w:pPr>
        <w:pStyle w:val="70"/>
        <w:shd w:val="clear" w:color="auto" w:fill="auto"/>
        <w:tabs>
          <w:tab w:val="left" w:pos="9355"/>
        </w:tabs>
        <w:spacing w:before="0" w:after="0" w:line="240" w:lineRule="auto"/>
        <w:ind w:right="-1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8647A7" w:rsidRPr="00BA5EDC" w:rsidRDefault="008647A7" w:rsidP="00070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DC">
        <w:rPr>
          <w:rFonts w:ascii="Times New Roman" w:hAnsi="Times New Roman" w:cs="Times New Roman"/>
          <w:b/>
          <w:sz w:val="24"/>
          <w:szCs w:val="24"/>
        </w:rPr>
        <w:t xml:space="preserve">Характеристика деятельности </w:t>
      </w:r>
      <w:proofErr w:type="gramStart"/>
      <w:r w:rsidRPr="00BA5ED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A5EDC">
        <w:rPr>
          <w:rFonts w:ascii="Times New Roman" w:hAnsi="Times New Roman" w:cs="Times New Roman"/>
          <w:b/>
          <w:sz w:val="24"/>
          <w:szCs w:val="24"/>
        </w:rPr>
        <w:t>:</w:t>
      </w:r>
    </w:p>
    <w:p w:rsidR="008647A7" w:rsidRPr="00BA5EDC" w:rsidRDefault="008647A7" w:rsidP="00070C01">
      <w:pPr>
        <w:ind w:left="-57" w:righ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b/>
          <w:sz w:val="24"/>
          <w:szCs w:val="24"/>
        </w:rPr>
        <w:t xml:space="preserve">Моделировать </w:t>
      </w:r>
      <w:r w:rsidRPr="00BA5EDC">
        <w:rPr>
          <w:rFonts w:ascii="Times New Roman" w:hAnsi="Times New Roman" w:cs="Times New Roman"/>
          <w:sz w:val="24"/>
          <w:szCs w:val="24"/>
        </w:rPr>
        <w:t xml:space="preserve">разнообразие ситуаций расположения объектов в пространстве и на плоскости. </w:t>
      </w:r>
      <w:r w:rsidRPr="00BA5EDC">
        <w:rPr>
          <w:rFonts w:ascii="Times New Roman" w:hAnsi="Times New Roman" w:cs="Times New Roman"/>
          <w:b/>
          <w:sz w:val="24"/>
          <w:szCs w:val="24"/>
        </w:rPr>
        <w:t xml:space="preserve">Конструировать </w:t>
      </w:r>
      <w:r w:rsidRPr="00BA5EDC">
        <w:rPr>
          <w:rFonts w:ascii="Times New Roman" w:hAnsi="Times New Roman" w:cs="Times New Roman"/>
          <w:sz w:val="24"/>
          <w:szCs w:val="24"/>
        </w:rPr>
        <w:t xml:space="preserve">модели геометрических фигур, </w:t>
      </w:r>
      <w:r w:rsidRPr="00BA5EDC">
        <w:rPr>
          <w:rFonts w:ascii="Times New Roman" w:hAnsi="Times New Roman" w:cs="Times New Roman"/>
          <w:b/>
          <w:sz w:val="24"/>
          <w:szCs w:val="24"/>
        </w:rPr>
        <w:t>преобразовывать</w:t>
      </w:r>
      <w:r w:rsidRPr="00BA5EDC">
        <w:rPr>
          <w:rFonts w:ascii="Times New Roman" w:hAnsi="Times New Roman" w:cs="Times New Roman"/>
          <w:sz w:val="24"/>
          <w:szCs w:val="24"/>
        </w:rPr>
        <w:t xml:space="preserve"> модели. </w:t>
      </w:r>
      <w:r w:rsidRPr="00BA5EDC">
        <w:rPr>
          <w:rFonts w:ascii="Times New Roman" w:hAnsi="Times New Roman" w:cs="Times New Roman"/>
          <w:b/>
          <w:sz w:val="24"/>
          <w:szCs w:val="24"/>
        </w:rPr>
        <w:t xml:space="preserve">Исследовать </w:t>
      </w:r>
      <w:r w:rsidRPr="00BA5EDC">
        <w:rPr>
          <w:rFonts w:ascii="Times New Roman" w:hAnsi="Times New Roman" w:cs="Times New Roman"/>
          <w:sz w:val="24"/>
          <w:szCs w:val="24"/>
        </w:rPr>
        <w:t xml:space="preserve">предметы окружающего мира: </w:t>
      </w:r>
      <w:r w:rsidRPr="00BA5EDC">
        <w:rPr>
          <w:rFonts w:ascii="Times New Roman" w:hAnsi="Times New Roman" w:cs="Times New Roman"/>
          <w:b/>
          <w:sz w:val="24"/>
          <w:szCs w:val="24"/>
        </w:rPr>
        <w:t xml:space="preserve">сопоставлять </w:t>
      </w:r>
      <w:r w:rsidRPr="00BA5EDC">
        <w:rPr>
          <w:rFonts w:ascii="Times New Roman" w:hAnsi="Times New Roman" w:cs="Times New Roman"/>
          <w:sz w:val="24"/>
          <w:szCs w:val="24"/>
        </w:rPr>
        <w:t xml:space="preserve">их с геометрическими формами. </w:t>
      </w:r>
      <w:r w:rsidRPr="00BA5EDC">
        <w:rPr>
          <w:rFonts w:ascii="Times New Roman" w:hAnsi="Times New Roman" w:cs="Times New Roman"/>
          <w:b/>
          <w:sz w:val="24"/>
          <w:szCs w:val="24"/>
        </w:rPr>
        <w:t>Характеризовать</w:t>
      </w:r>
      <w:r w:rsidRPr="00BA5EDC">
        <w:rPr>
          <w:rFonts w:ascii="Times New Roman" w:hAnsi="Times New Roman" w:cs="Times New Roman"/>
          <w:sz w:val="24"/>
          <w:szCs w:val="24"/>
        </w:rPr>
        <w:t xml:space="preserve"> свойства геометрических фигур. </w:t>
      </w:r>
      <w:r w:rsidRPr="00BA5EDC">
        <w:rPr>
          <w:rFonts w:ascii="Times New Roman" w:hAnsi="Times New Roman" w:cs="Times New Roman"/>
          <w:b/>
          <w:sz w:val="24"/>
          <w:szCs w:val="24"/>
        </w:rPr>
        <w:t>Сравнивать</w:t>
      </w:r>
      <w:r w:rsidRPr="00BA5EDC">
        <w:rPr>
          <w:rFonts w:ascii="Times New Roman" w:hAnsi="Times New Roman" w:cs="Times New Roman"/>
          <w:sz w:val="24"/>
          <w:szCs w:val="24"/>
        </w:rPr>
        <w:t xml:space="preserve"> геометрические фигуры по форме. </w:t>
      </w:r>
      <w:r w:rsidRPr="00BA5EDC">
        <w:rPr>
          <w:rFonts w:ascii="Times New Roman" w:hAnsi="Times New Roman" w:cs="Times New Roman"/>
          <w:b/>
          <w:sz w:val="24"/>
          <w:szCs w:val="24"/>
        </w:rPr>
        <w:t>Классифицировать</w:t>
      </w:r>
      <w:r w:rsidRPr="00BA5EDC">
        <w:rPr>
          <w:rFonts w:ascii="Times New Roman" w:hAnsi="Times New Roman" w:cs="Times New Roman"/>
          <w:sz w:val="24"/>
          <w:szCs w:val="24"/>
        </w:rPr>
        <w:t xml:space="preserve"> плоские и пространственные геометрические фигуры. </w:t>
      </w:r>
      <w:r w:rsidRPr="00BA5EDC">
        <w:rPr>
          <w:rFonts w:ascii="Times New Roman" w:hAnsi="Times New Roman" w:cs="Times New Roman"/>
          <w:b/>
          <w:sz w:val="24"/>
          <w:szCs w:val="24"/>
        </w:rPr>
        <w:t>Конструировать</w:t>
      </w:r>
      <w:r w:rsidRPr="00BA5EDC">
        <w:rPr>
          <w:rFonts w:ascii="Times New Roman" w:hAnsi="Times New Roman" w:cs="Times New Roman"/>
          <w:sz w:val="24"/>
          <w:szCs w:val="24"/>
        </w:rPr>
        <w:t xml:space="preserve"> геометрические фигуры </w:t>
      </w:r>
      <w:proofErr w:type="gramStart"/>
      <w:r w:rsidRPr="00BA5E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A5EDC">
        <w:rPr>
          <w:rFonts w:ascii="Times New Roman" w:hAnsi="Times New Roman" w:cs="Times New Roman"/>
          <w:sz w:val="24"/>
          <w:szCs w:val="24"/>
        </w:rPr>
        <w:t xml:space="preserve">из спичек, палочек, проволоки) и их модели. </w:t>
      </w:r>
      <w:r w:rsidRPr="00BA5EDC">
        <w:rPr>
          <w:rFonts w:ascii="Times New Roman" w:hAnsi="Times New Roman" w:cs="Times New Roman"/>
          <w:b/>
          <w:sz w:val="24"/>
          <w:szCs w:val="24"/>
        </w:rPr>
        <w:t xml:space="preserve">Анализировать </w:t>
      </w:r>
      <w:r w:rsidRPr="00BA5EDC">
        <w:rPr>
          <w:rFonts w:ascii="Times New Roman" w:hAnsi="Times New Roman" w:cs="Times New Roman"/>
          <w:sz w:val="24"/>
          <w:szCs w:val="24"/>
        </w:rPr>
        <w:t xml:space="preserve">житейские ситуации, требующие умения находить </w:t>
      </w:r>
      <w:r w:rsidRPr="00BA5EDC">
        <w:rPr>
          <w:rFonts w:ascii="Times New Roman" w:hAnsi="Times New Roman" w:cs="Times New Roman"/>
          <w:sz w:val="24"/>
          <w:szCs w:val="24"/>
        </w:rPr>
        <w:lastRenderedPageBreak/>
        <w:t xml:space="preserve">геометрические величины (планировка, разметка). </w:t>
      </w:r>
      <w:r w:rsidRPr="00BA5EDC">
        <w:rPr>
          <w:rFonts w:ascii="Times New Roman" w:hAnsi="Times New Roman" w:cs="Times New Roman"/>
          <w:b/>
          <w:sz w:val="24"/>
          <w:szCs w:val="24"/>
        </w:rPr>
        <w:t>Сравнивать</w:t>
      </w:r>
      <w:r w:rsidRPr="00BA5EDC">
        <w:rPr>
          <w:rFonts w:ascii="Times New Roman" w:hAnsi="Times New Roman" w:cs="Times New Roman"/>
          <w:sz w:val="24"/>
          <w:szCs w:val="24"/>
        </w:rPr>
        <w:t xml:space="preserve"> геометрические фигуры по величине (размеру). </w:t>
      </w:r>
      <w:r w:rsidRPr="00BA5EDC">
        <w:rPr>
          <w:rFonts w:ascii="Times New Roman" w:hAnsi="Times New Roman" w:cs="Times New Roman"/>
          <w:b/>
          <w:sz w:val="24"/>
          <w:szCs w:val="24"/>
        </w:rPr>
        <w:t xml:space="preserve">Классифицировать </w:t>
      </w:r>
      <w:r w:rsidRPr="00BA5EDC">
        <w:rPr>
          <w:rFonts w:ascii="Times New Roman" w:hAnsi="Times New Roman" w:cs="Times New Roman"/>
          <w:sz w:val="24"/>
          <w:szCs w:val="24"/>
        </w:rPr>
        <w:t xml:space="preserve">геометрические фигуры. </w:t>
      </w:r>
      <w:r w:rsidRPr="00BA5EDC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BA5EDC">
        <w:rPr>
          <w:rFonts w:ascii="Times New Roman" w:hAnsi="Times New Roman" w:cs="Times New Roman"/>
          <w:sz w:val="24"/>
          <w:szCs w:val="24"/>
        </w:rPr>
        <w:t xml:space="preserve"> различные инструменты и технические средства для проведения измерений и создания моделей.</w:t>
      </w:r>
    </w:p>
    <w:p w:rsidR="002E4777" w:rsidRPr="00BA5EDC" w:rsidRDefault="002E4777" w:rsidP="00070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2E4777" w:rsidRPr="00BA5EDC" w:rsidRDefault="002E4777" w:rsidP="0007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>Технические средства</w:t>
      </w:r>
    </w:p>
    <w:p w:rsidR="002A26B2" w:rsidRPr="00BA5EDC" w:rsidRDefault="002A26B2" w:rsidP="0007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>•</w:t>
      </w:r>
      <w:r w:rsidRPr="00BA5EDC">
        <w:rPr>
          <w:rFonts w:ascii="Times New Roman" w:hAnsi="Times New Roman" w:cs="Times New Roman"/>
          <w:sz w:val="24"/>
          <w:szCs w:val="24"/>
        </w:rPr>
        <w:tab/>
        <w:t>Классная доска.</w:t>
      </w:r>
    </w:p>
    <w:p w:rsidR="002E4777" w:rsidRPr="00BA5EDC" w:rsidRDefault="002E4777" w:rsidP="0007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>•</w:t>
      </w:r>
      <w:r w:rsidRPr="00BA5EDC">
        <w:rPr>
          <w:rFonts w:ascii="Times New Roman" w:hAnsi="Times New Roman" w:cs="Times New Roman"/>
          <w:sz w:val="24"/>
          <w:szCs w:val="24"/>
        </w:rPr>
        <w:tab/>
        <w:t xml:space="preserve">Магнитная доска. </w:t>
      </w:r>
    </w:p>
    <w:p w:rsidR="002E4777" w:rsidRPr="00BA5EDC" w:rsidRDefault="002E4777" w:rsidP="0007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>•</w:t>
      </w:r>
      <w:r w:rsidRPr="00BA5EDC">
        <w:rPr>
          <w:rFonts w:ascii="Times New Roman" w:hAnsi="Times New Roman" w:cs="Times New Roman"/>
          <w:sz w:val="24"/>
          <w:szCs w:val="24"/>
        </w:rPr>
        <w:tab/>
        <w:t xml:space="preserve">Персональный компьютер с принтером и сканером. </w:t>
      </w:r>
    </w:p>
    <w:p w:rsidR="002E4777" w:rsidRPr="00BA5EDC" w:rsidRDefault="002E4777" w:rsidP="0007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EDC">
        <w:rPr>
          <w:rFonts w:ascii="Times New Roman" w:hAnsi="Times New Roman" w:cs="Times New Roman"/>
          <w:sz w:val="24"/>
          <w:szCs w:val="24"/>
        </w:rPr>
        <w:t>•</w:t>
      </w:r>
      <w:r w:rsidRPr="00BA5EDC">
        <w:rPr>
          <w:rFonts w:ascii="Times New Roman" w:hAnsi="Times New Roman" w:cs="Times New Roman"/>
          <w:sz w:val="24"/>
          <w:szCs w:val="24"/>
        </w:rPr>
        <w:tab/>
      </w:r>
      <w:r w:rsidR="002A26B2" w:rsidRPr="00BA5EDC">
        <w:rPr>
          <w:rFonts w:ascii="Times New Roman" w:hAnsi="Times New Roman" w:cs="Times New Roman"/>
          <w:sz w:val="24"/>
          <w:szCs w:val="24"/>
        </w:rPr>
        <w:t>Ст</w:t>
      </w:r>
      <w:r w:rsidRPr="00BA5EDC">
        <w:rPr>
          <w:rFonts w:ascii="Times New Roman" w:hAnsi="Times New Roman" w:cs="Times New Roman"/>
          <w:sz w:val="24"/>
          <w:szCs w:val="24"/>
        </w:rPr>
        <w:t xml:space="preserve">роительный набор, содержащий геометрические тела: куб, шар, конус, прямоугольный параллелепипед,  пирамиду, цилиндр. </w:t>
      </w:r>
      <w:proofErr w:type="gramEnd"/>
    </w:p>
    <w:p w:rsidR="002E4777" w:rsidRPr="00BA5EDC" w:rsidRDefault="002E4777" w:rsidP="0007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>•</w:t>
      </w:r>
      <w:r w:rsidRPr="00BA5EDC">
        <w:rPr>
          <w:rFonts w:ascii="Times New Roman" w:hAnsi="Times New Roman" w:cs="Times New Roman"/>
          <w:sz w:val="24"/>
          <w:szCs w:val="24"/>
        </w:rPr>
        <w:tab/>
        <w:t>Демонстрационная оцифрованная линейка.</w:t>
      </w:r>
    </w:p>
    <w:p w:rsidR="002E4777" w:rsidRPr="00BA5EDC" w:rsidRDefault="002E4777" w:rsidP="0007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>•</w:t>
      </w:r>
      <w:r w:rsidRPr="00BA5EDC">
        <w:rPr>
          <w:rFonts w:ascii="Times New Roman" w:hAnsi="Times New Roman" w:cs="Times New Roman"/>
          <w:sz w:val="24"/>
          <w:szCs w:val="24"/>
        </w:rPr>
        <w:tab/>
        <w:t xml:space="preserve">Демонстрационный чертёжный треугольник. </w:t>
      </w:r>
    </w:p>
    <w:p w:rsidR="002E4777" w:rsidRPr="00BA5EDC" w:rsidRDefault="002E4777" w:rsidP="0007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>•</w:t>
      </w:r>
      <w:r w:rsidRPr="00BA5EDC">
        <w:rPr>
          <w:rFonts w:ascii="Times New Roman" w:hAnsi="Times New Roman" w:cs="Times New Roman"/>
          <w:sz w:val="24"/>
          <w:szCs w:val="24"/>
        </w:rPr>
        <w:tab/>
        <w:t xml:space="preserve">Демонстрационный циркуль. </w:t>
      </w:r>
    </w:p>
    <w:p w:rsidR="002E4777" w:rsidRPr="00BA5EDC" w:rsidRDefault="002E4777" w:rsidP="0007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>Дидактический материал</w:t>
      </w:r>
    </w:p>
    <w:p w:rsidR="002E4777" w:rsidRPr="00BA5EDC" w:rsidRDefault="002E4777" w:rsidP="0007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>•</w:t>
      </w:r>
      <w:r w:rsidRPr="00BA5EDC">
        <w:rPr>
          <w:rFonts w:ascii="Times New Roman" w:hAnsi="Times New Roman" w:cs="Times New Roman"/>
          <w:sz w:val="24"/>
          <w:szCs w:val="24"/>
        </w:rPr>
        <w:tab/>
        <w:t>Занимательный материал</w:t>
      </w:r>
    </w:p>
    <w:p w:rsidR="002E4777" w:rsidRPr="00BA5EDC" w:rsidRDefault="002E4777" w:rsidP="0007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>•</w:t>
      </w:r>
      <w:r w:rsidRPr="00BA5EDC">
        <w:rPr>
          <w:rFonts w:ascii="Times New Roman" w:hAnsi="Times New Roman" w:cs="Times New Roman"/>
          <w:sz w:val="24"/>
          <w:szCs w:val="24"/>
        </w:rPr>
        <w:tab/>
      </w:r>
      <w:r w:rsidR="002A26B2" w:rsidRPr="00BA5EDC">
        <w:rPr>
          <w:rFonts w:ascii="Times New Roman" w:hAnsi="Times New Roman" w:cs="Times New Roman"/>
          <w:sz w:val="24"/>
          <w:szCs w:val="24"/>
        </w:rPr>
        <w:t xml:space="preserve">Шаблоны, трафареты, развёртки </w:t>
      </w:r>
    </w:p>
    <w:p w:rsidR="002E4777" w:rsidRPr="00BA5EDC" w:rsidRDefault="002E4777" w:rsidP="00070C0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E4777" w:rsidRPr="00BA5EDC" w:rsidRDefault="002E4777" w:rsidP="00070C01">
      <w:pPr>
        <w:pStyle w:val="820"/>
        <w:shd w:val="clear" w:color="auto" w:fill="auto"/>
        <w:spacing w:after="0" w:line="240" w:lineRule="auto"/>
        <w:ind w:left="20"/>
        <w:rPr>
          <w:b/>
          <w:sz w:val="24"/>
          <w:szCs w:val="24"/>
        </w:rPr>
      </w:pPr>
    </w:p>
    <w:p w:rsidR="002E4777" w:rsidRPr="00BA5EDC" w:rsidRDefault="002E4777" w:rsidP="00070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ED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E4777" w:rsidRPr="00BA5EDC" w:rsidRDefault="002E4777" w:rsidP="00070C01">
      <w:pPr>
        <w:pStyle w:val="a4"/>
        <w:numPr>
          <w:ilvl w:val="0"/>
          <w:numId w:val="10"/>
        </w:numPr>
        <w:tabs>
          <w:tab w:val="left" w:pos="426"/>
        </w:tabs>
        <w:ind w:left="2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Григорьев Д.В. Внеурочная деятельность школьников. Методический конструктор: пособие для учителя. – М.: Просвещение, 2010. </w:t>
      </w:r>
    </w:p>
    <w:p w:rsidR="002E4777" w:rsidRPr="00BA5EDC" w:rsidRDefault="002E4777" w:rsidP="00070C01">
      <w:pPr>
        <w:pStyle w:val="a4"/>
        <w:numPr>
          <w:ilvl w:val="0"/>
          <w:numId w:val="10"/>
        </w:numPr>
        <w:tabs>
          <w:tab w:val="left" w:pos="426"/>
        </w:tabs>
        <w:ind w:left="2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Примерные программы внеурочной деятельности. Начальное и основное образование/ под ред. В.А.Горского. – М.: Просвещение, 2010.  </w:t>
      </w:r>
    </w:p>
    <w:p w:rsidR="002E4777" w:rsidRPr="00BA5EDC" w:rsidRDefault="002E4777" w:rsidP="00070C01">
      <w:pPr>
        <w:pStyle w:val="a4"/>
        <w:numPr>
          <w:ilvl w:val="0"/>
          <w:numId w:val="10"/>
        </w:numPr>
        <w:tabs>
          <w:tab w:val="left" w:pos="426"/>
        </w:tabs>
        <w:ind w:left="2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>С.И.Волкова. Математика и конструирование. М.: Просвещение. 2016г, 2017г.</w:t>
      </w:r>
    </w:p>
    <w:p w:rsidR="00C71EF4" w:rsidRPr="00BA5EDC" w:rsidRDefault="00C71EF4" w:rsidP="00070C01">
      <w:pPr>
        <w:pStyle w:val="a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93D48" w:rsidRPr="00BA5EDC" w:rsidRDefault="00F93D48" w:rsidP="00070C0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DC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F93D48" w:rsidRPr="00BA5EDC" w:rsidRDefault="00F93D48" w:rsidP="00070C0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DC">
        <w:rPr>
          <w:rFonts w:ascii="Times New Roman" w:hAnsi="Times New Roman" w:cs="Times New Roman"/>
          <w:b/>
          <w:sz w:val="24"/>
          <w:szCs w:val="24"/>
        </w:rPr>
        <w:t xml:space="preserve">Для учителя. </w:t>
      </w:r>
    </w:p>
    <w:p w:rsidR="00F93D48" w:rsidRPr="00BA5EDC" w:rsidRDefault="00F93D48" w:rsidP="00070C0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Трудовое воспитание младших школьников во внеклассной работе. Автор Глушенко В.Г. </w:t>
      </w:r>
    </w:p>
    <w:p w:rsidR="00F93D48" w:rsidRPr="00BA5EDC" w:rsidRDefault="00F93D48" w:rsidP="00070C0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Учите детей мастерить. Автор </w:t>
      </w:r>
      <w:proofErr w:type="spellStart"/>
      <w:r w:rsidRPr="00BA5EDC">
        <w:rPr>
          <w:rFonts w:ascii="Times New Roman" w:hAnsi="Times New Roman" w:cs="Times New Roman"/>
          <w:sz w:val="24"/>
          <w:szCs w:val="24"/>
        </w:rPr>
        <w:t>Гульянц</w:t>
      </w:r>
      <w:proofErr w:type="spellEnd"/>
      <w:r w:rsidRPr="00BA5EDC">
        <w:rPr>
          <w:rFonts w:ascii="Times New Roman" w:hAnsi="Times New Roman" w:cs="Times New Roman"/>
          <w:sz w:val="24"/>
          <w:szCs w:val="24"/>
        </w:rPr>
        <w:t xml:space="preserve"> Э.К. </w:t>
      </w:r>
    </w:p>
    <w:p w:rsidR="00F93D48" w:rsidRPr="00BA5EDC" w:rsidRDefault="00F93D48" w:rsidP="00070C0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Начальное техническое моделирование. Пособие для учителей начальных классов </w:t>
      </w:r>
      <w:proofErr w:type="gramStart"/>
      <w:r w:rsidRPr="00BA5ED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93D48" w:rsidRPr="00BA5EDC" w:rsidRDefault="00F93D48" w:rsidP="00070C0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внеклассной работе. Автор Журавлева А.П., Болотина Л.А. </w:t>
      </w:r>
    </w:p>
    <w:p w:rsidR="00F93D48" w:rsidRPr="00BA5EDC" w:rsidRDefault="00F93D48" w:rsidP="00070C0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.Методика трудового обучения. Автор Кузнецов В.П., </w:t>
      </w:r>
      <w:proofErr w:type="spellStart"/>
      <w:r w:rsidRPr="00BA5EDC">
        <w:rPr>
          <w:rFonts w:ascii="Times New Roman" w:hAnsi="Times New Roman" w:cs="Times New Roman"/>
          <w:sz w:val="24"/>
          <w:szCs w:val="24"/>
        </w:rPr>
        <w:t>Рожнев</w:t>
      </w:r>
      <w:proofErr w:type="spellEnd"/>
      <w:r w:rsidRPr="00BA5EDC">
        <w:rPr>
          <w:rFonts w:ascii="Times New Roman" w:hAnsi="Times New Roman" w:cs="Times New Roman"/>
          <w:sz w:val="24"/>
          <w:szCs w:val="24"/>
        </w:rPr>
        <w:t xml:space="preserve"> А.Я. </w:t>
      </w:r>
    </w:p>
    <w:p w:rsidR="00F93D48" w:rsidRPr="00BA5EDC" w:rsidRDefault="00F93D48" w:rsidP="00070C0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Самоделки из бумаги. Автор Перевертень Г.И. </w:t>
      </w:r>
    </w:p>
    <w:p w:rsidR="00F93D48" w:rsidRPr="00BA5EDC" w:rsidRDefault="00F93D48" w:rsidP="00070C0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EDC">
        <w:rPr>
          <w:rFonts w:ascii="Times New Roman" w:hAnsi="Times New Roman" w:cs="Times New Roman"/>
          <w:sz w:val="24"/>
          <w:szCs w:val="24"/>
        </w:rPr>
        <w:t>Апликационные</w:t>
      </w:r>
      <w:proofErr w:type="spellEnd"/>
      <w:r w:rsidRPr="00BA5EDC">
        <w:rPr>
          <w:rFonts w:ascii="Times New Roman" w:hAnsi="Times New Roman" w:cs="Times New Roman"/>
          <w:sz w:val="24"/>
          <w:szCs w:val="24"/>
        </w:rPr>
        <w:t xml:space="preserve"> работы в начальных классах. Автор </w:t>
      </w:r>
      <w:proofErr w:type="spellStart"/>
      <w:r w:rsidRPr="00BA5EDC">
        <w:rPr>
          <w:rFonts w:ascii="Times New Roman" w:hAnsi="Times New Roman" w:cs="Times New Roman"/>
          <w:sz w:val="24"/>
          <w:szCs w:val="24"/>
        </w:rPr>
        <w:t>Щеблыкин</w:t>
      </w:r>
      <w:proofErr w:type="spellEnd"/>
      <w:r w:rsidRPr="00BA5EDC">
        <w:rPr>
          <w:rFonts w:ascii="Times New Roman" w:hAnsi="Times New Roman" w:cs="Times New Roman"/>
          <w:sz w:val="24"/>
          <w:szCs w:val="24"/>
        </w:rPr>
        <w:t xml:space="preserve"> И.К., </w:t>
      </w:r>
      <w:proofErr w:type="spellStart"/>
      <w:r w:rsidRPr="00BA5EDC">
        <w:rPr>
          <w:rFonts w:ascii="Times New Roman" w:hAnsi="Times New Roman" w:cs="Times New Roman"/>
          <w:sz w:val="24"/>
          <w:szCs w:val="24"/>
        </w:rPr>
        <w:t>Романина</w:t>
      </w:r>
      <w:proofErr w:type="spellEnd"/>
      <w:r w:rsidRPr="00BA5EDC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BA5EDC">
        <w:rPr>
          <w:rFonts w:ascii="Times New Roman" w:hAnsi="Times New Roman" w:cs="Times New Roman"/>
          <w:sz w:val="24"/>
          <w:szCs w:val="24"/>
        </w:rPr>
        <w:t>Кагакова</w:t>
      </w:r>
      <w:proofErr w:type="spellEnd"/>
      <w:r w:rsidRPr="00BA5EDC">
        <w:rPr>
          <w:rFonts w:ascii="Times New Roman" w:hAnsi="Times New Roman" w:cs="Times New Roman"/>
          <w:sz w:val="24"/>
          <w:szCs w:val="24"/>
        </w:rPr>
        <w:t xml:space="preserve"> И.И. </w:t>
      </w:r>
    </w:p>
    <w:p w:rsidR="00F93D48" w:rsidRPr="00BA5EDC" w:rsidRDefault="00F93D48" w:rsidP="00070C0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DC">
        <w:rPr>
          <w:rFonts w:ascii="Times New Roman" w:hAnsi="Times New Roman" w:cs="Times New Roman"/>
          <w:b/>
          <w:sz w:val="24"/>
          <w:szCs w:val="24"/>
        </w:rPr>
        <w:t xml:space="preserve">Для детей и родителей. </w:t>
      </w:r>
    </w:p>
    <w:p w:rsidR="00F93D48" w:rsidRPr="00BA5EDC" w:rsidRDefault="00F93D48" w:rsidP="00070C0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 xml:space="preserve">Самоделки из бумаги. Автор Перевертень Г.И. </w:t>
      </w:r>
    </w:p>
    <w:p w:rsidR="00F93D48" w:rsidRPr="00BA5EDC" w:rsidRDefault="00BA5EDC" w:rsidP="00070C0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DC">
        <w:rPr>
          <w:rFonts w:ascii="Times New Roman" w:hAnsi="Times New Roman" w:cs="Times New Roman"/>
          <w:sz w:val="24"/>
          <w:szCs w:val="24"/>
        </w:rPr>
        <w:t>2</w:t>
      </w:r>
      <w:r w:rsidR="00F93D48" w:rsidRPr="00BA5EDC">
        <w:rPr>
          <w:rFonts w:ascii="Times New Roman" w:hAnsi="Times New Roman" w:cs="Times New Roman"/>
          <w:sz w:val="24"/>
          <w:szCs w:val="24"/>
        </w:rPr>
        <w:t xml:space="preserve">пликационные работы в начальных классах. Автор </w:t>
      </w:r>
      <w:proofErr w:type="spellStart"/>
      <w:r w:rsidR="00F93D48" w:rsidRPr="00BA5EDC">
        <w:rPr>
          <w:rFonts w:ascii="Times New Roman" w:hAnsi="Times New Roman" w:cs="Times New Roman"/>
          <w:sz w:val="24"/>
          <w:szCs w:val="24"/>
        </w:rPr>
        <w:t>Щеблыкин</w:t>
      </w:r>
      <w:proofErr w:type="spellEnd"/>
      <w:r w:rsidR="00F93D48" w:rsidRPr="00BA5EDC">
        <w:rPr>
          <w:rFonts w:ascii="Times New Roman" w:hAnsi="Times New Roman" w:cs="Times New Roman"/>
          <w:sz w:val="24"/>
          <w:szCs w:val="24"/>
        </w:rPr>
        <w:t xml:space="preserve"> И.К., </w:t>
      </w:r>
      <w:proofErr w:type="spellStart"/>
      <w:r w:rsidR="00F93D48" w:rsidRPr="00BA5EDC">
        <w:rPr>
          <w:rFonts w:ascii="Times New Roman" w:hAnsi="Times New Roman" w:cs="Times New Roman"/>
          <w:sz w:val="24"/>
          <w:szCs w:val="24"/>
        </w:rPr>
        <w:t>Романина</w:t>
      </w:r>
      <w:proofErr w:type="spellEnd"/>
      <w:r w:rsidR="00F93D48" w:rsidRPr="00BA5EDC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="00F93D48" w:rsidRPr="00BA5EDC">
        <w:rPr>
          <w:rFonts w:ascii="Times New Roman" w:hAnsi="Times New Roman" w:cs="Times New Roman"/>
          <w:sz w:val="24"/>
          <w:szCs w:val="24"/>
        </w:rPr>
        <w:t>Кагакова</w:t>
      </w:r>
      <w:proofErr w:type="spellEnd"/>
      <w:r w:rsidR="00F93D48" w:rsidRPr="00BA5EDC">
        <w:rPr>
          <w:rFonts w:ascii="Times New Roman" w:hAnsi="Times New Roman" w:cs="Times New Roman"/>
          <w:sz w:val="24"/>
          <w:szCs w:val="24"/>
        </w:rPr>
        <w:t xml:space="preserve"> И.И. </w:t>
      </w:r>
    </w:p>
    <w:p w:rsidR="00F93D48" w:rsidRPr="00BA5EDC" w:rsidRDefault="00F93D48" w:rsidP="00070C01">
      <w:pPr>
        <w:pStyle w:val="a3"/>
        <w:spacing w:before="0" w:beforeAutospacing="0" w:after="0" w:afterAutospacing="0"/>
        <w:jc w:val="both"/>
        <w:rPr>
          <w:b/>
          <w:bCs/>
        </w:rPr>
      </w:pPr>
      <w:r w:rsidRPr="00BA5EDC">
        <w:rPr>
          <w:b/>
          <w:bCs/>
        </w:rPr>
        <w:t>Общего назначения</w:t>
      </w:r>
    </w:p>
    <w:p w:rsidR="00BA5EDC" w:rsidRPr="00BA5EDC" w:rsidRDefault="00F93D48" w:rsidP="00070C01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BA5EDC">
        <w:t xml:space="preserve">Заворотов В.А. От идеи до </w:t>
      </w:r>
      <w:r w:rsidR="00BA5EDC" w:rsidRPr="00BA5EDC">
        <w:t>модели. – М.: Просвещение, 1988</w:t>
      </w:r>
    </w:p>
    <w:p w:rsidR="00BA5EDC" w:rsidRPr="00BA5EDC" w:rsidRDefault="00F93D48" w:rsidP="00070C01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BA5EDC">
        <w:t>Горбачев А.М. От поделки – к модели. – Н.Н.: ГИПП «</w:t>
      </w:r>
      <w:proofErr w:type="spellStart"/>
      <w:r w:rsidRPr="00BA5EDC">
        <w:t>Нижпол</w:t>
      </w:r>
      <w:r w:rsidR="00BA5EDC" w:rsidRPr="00BA5EDC">
        <w:t>играф</w:t>
      </w:r>
      <w:proofErr w:type="spellEnd"/>
      <w:r w:rsidR="00BA5EDC" w:rsidRPr="00BA5EDC">
        <w:t>», 1997</w:t>
      </w:r>
    </w:p>
    <w:p w:rsidR="00BA5EDC" w:rsidRPr="00BA5EDC" w:rsidRDefault="00F93D48" w:rsidP="00BA5EDC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proofErr w:type="spellStart"/>
      <w:r w:rsidRPr="00BA5EDC">
        <w:t>Севастьяов</w:t>
      </w:r>
      <w:proofErr w:type="spellEnd"/>
      <w:r w:rsidRPr="00BA5EDC">
        <w:t xml:space="preserve"> А.М. Волшебство моделей. – Н.Н.: ГИПП «</w:t>
      </w:r>
      <w:proofErr w:type="spellStart"/>
      <w:r w:rsidRPr="00BA5EDC">
        <w:t>Нижполиграф</w:t>
      </w:r>
      <w:proofErr w:type="spellEnd"/>
      <w:r w:rsidRPr="00BA5EDC">
        <w:t>», 1997</w:t>
      </w:r>
      <w:r w:rsidRPr="00BA5EDC">
        <w:br/>
        <w:t>Васильев Д.В. Мир парусов. Плавающие</w:t>
      </w:r>
      <w:r w:rsidR="00BA5EDC" w:rsidRPr="00BA5EDC">
        <w:t xml:space="preserve"> модели. – СПб</w:t>
      </w:r>
      <w:proofErr w:type="gramStart"/>
      <w:r w:rsidR="00BA5EDC" w:rsidRPr="00BA5EDC">
        <w:t xml:space="preserve">.: </w:t>
      </w:r>
      <w:proofErr w:type="gramEnd"/>
      <w:r w:rsidR="00BA5EDC" w:rsidRPr="00BA5EDC">
        <w:t>Кристалл, 1998</w:t>
      </w:r>
    </w:p>
    <w:p w:rsidR="00F93D48" w:rsidRPr="00F93D48" w:rsidRDefault="00F93D48" w:rsidP="00BA5EDC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BA5EDC">
        <w:t>Костенко В.И., Столяров Ю.С. Мир моделей. – М.: ДОСААФ</w:t>
      </w:r>
      <w:r w:rsidRPr="00F93D48">
        <w:t>, 1989</w:t>
      </w:r>
    </w:p>
    <w:sectPr w:rsidR="00F93D48" w:rsidRPr="00F93D48" w:rsidSect="006670ED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928" w:rsidRDefault="00975928" w:rsidP="003F394F">
      <w:pPr>
        <w:spacing w:after="0" w:line="240" w:lineRule="auto"/>
      </w:pPr>
      <w:r>
        <w:separator/>
      </w:r>
    </w:p>
  </w:endnote>
  <w:endnote w:type="continuationSeparator" w:id="0">
    <w:p w:rsidR="00975928" w:rsidRDefault="00975928" w:rsidP="003F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19940"/>
      <w:docPartObj>
        <w:docPartGallery w:val="Page Numbers (Bottom of Page)"/>
        <w:docPartUnique/>
      </w:docPartObj>
    </w:sdtPr>
    <w:sdtContent>
      <w:p w:rsidR="002E4777" w:rsidRDefault="00BF47D4">
        <w:pPr>
          <w:pStyle w:val="a7"/>
          <w:jc w:val="right"/>
        </w:pPr>
        <w:r>
          <w:fldChar w:fldCharType="begin"/>
        </w:r>
        <w:r w:rsidR="002E4777">
          <w:instrText>PAGE   \* MERGEFORMAT</w:instrText>
        </w:r>
        <w:r>
          <w:fldChar w:fldCharType="separate"/>
        </w:r>
        <w:r w:rsidR="00D57DBD">
          <w:rPr>
            <w:noProof/>
          </w:rPr>
          <w:t>6</w:t>
        </w:r>
        <w:r>
          <w:fldChar w:fldCharType="end"/>
        </w:r>
      </w:p>
    </w:sdtContent>
  </w:sdt>
  <w:p w:rsidR="002E4777" w:rsidRDefault="002E47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928" w:rsidRDefault="00975928" w:rsidP="003F394F">
      <w:pPr>
        <w:spacing w:after="0" w:line="240" w:lineRule="auto"/>
      </w:pPr>
      <w:r>
        <w:separator/>
      </w:r>
    </w:p>
  </w:footnote>
  <w:footnote w:type="continuationSeparator" w:id="0">
    <w:p w:rsidR="00975928" w:rsidRDefault="00975928" w:rsidP="003F3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687"/>
    <w:multiLevelType w:val="multilevel"/>
    <w:tmpl w:val="717A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A4ED0"/>
    <w:multiLevelType w:val="hybridMultilevel"/>
    <w:tmpl w:val="A1CA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E6EFB"/>
    <w:multiLevelType w:val="multilevel"/>
    <w:tmpl w:val="9F44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C4DFB"/>
    <w:multiLevelType w:val="hybridMultilevel"/>
    <w:tmpl w:val="CE508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D3613D"/>
    <w:multiLevelType w:val="hybridMultilevel"/>
    <w:tmpl w:val="6ECAD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1527B"/>
    <w:multiLevelType w:val="hybridMultilevel"/>
    <w:tmpl w:val="1CAC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3234A"/>
    <w:multiLevelType w:val="hybridMultilevel"/>
    <w:tmpl w:val="38E8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E10F5"/>
    <w:multiLevelType w:val="multilevel"/>
    <w:tmpl w:val="91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16649"/>
    <w:multiLevelType w:val="multilevel"/>
    <w:tmpl w:val="C452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C72B85"/>
    <w:multiLevelType w:val="multilevel"/>
    <w:tmpl w:val="F16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C33D30"/>
    <w:multiLevelType w:val="multilevel"/>
    <w:tmpl w:val="15FA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FE3664"/>
    <w:multiLevelType w:val="hybridMultilevel"/>
    <w:tmpl w:val="973E8D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513BFF"/>
    <w:multiLevelType w:val="hybridMultilevel"/>
    <w:tmpl w:val="8576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1000F"/>
    <w:multiLevelType w:val="hybridMultilevel"/>
    <w:tmpl w:val="8BD4DD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6221A2"/>
    <w:multiLevelType w:val="hybridMultilevel"/>
    <w:tmpl w:val="BB426B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DE95F86"/>
    <w:multiLevelType w:val="hybridMultilevel"/>
    <w:tmpl w:val="C4685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33420"/>
    <w:multiLevelType w:val="hybridMultilevel"/>
    <w:tmpl w:val="C6DE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06D5B"/>
    <w:multiLevelType w:val="hybridMultilevel"/>
    <w:tmpl w:val="F8B60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13"/>
  </w:num>
  <w:num w:numId="10">
    <w:abstractNumId w:val="14"/>
  </w:num>
  <w:num w:numId="11">
    <w:abstractNumId w:val="5"/>
  </w:num>
  <w:num w:numId="12">
    <w:abstractNumId w:val="4"/>
  </w:num>
  <w:num w:numId="13">
    <w:abstractNumId w:val="3"/>
  </w:num>
  <w:num w:numId="14">
    <w:abstractNumId w:val="17"/>
  </w:num>
  <w:num w:numId="15">
    <w:abstractNumId w:val="16"/>
  </w:num>
  <w:num w:numId="16">
    <w:abstractNumId w:val="6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D52"/>
    <w:rsid w:val="00070C01"/>
    <w:rsid w:val="000D7DCE"/>
    <w:rsid w:val="000F3DDA"/>
    <w:rsid w:val="00171250"/>
    <w:rsid w:val="00225008"/>
    <w:rsid w:val="00230734"/>
    <w:rsid w:val="002A26B2"/>
    <w:rsid w:val="002B2E6C"/>
    <w:rsid w:val="002E4777"/>
    <w:rsid w:val="00323D52"/>
    <w:rsid w:val="00394ADD"/>
    <w:rsid w:val="00395C6F"/>
    <w:rsid w:val="003C6C1C"/>
    <w:rsid w:val="003D6DFB"/>
    <w:rsid w:val="003E7647"/>
    <w:rsid w:val="003F394F"/>
    <w:rsid w:val="003F7379"/>
    <w:rsid w:val="00537214"/>
    <w:rsid w:val="005A00BE"/>
    <w:rsid w:val="00625FFD"/>
    <w:rsid w:val="006670ED"/>
    <w:rsid w:val="006F4FE5"/>
    <w:rsid w:val="00700000"/>
    <w:rsid w:val="008647A7"/>
    <w:rsid w:val="008E44F2"/>
    <w:rsid w:val="008E690D"/>
    <w:rsid w:val="00951F49"/>
    <w:rsid w:val="00954402"/>
    <w:rsid w:val="00955F0C"/>
    <w:rsid w:val="00975928"/>
    <w:rsid w:val="009D2A5A"/>
    <w:rsid w:val="00AF11B9"/>
    <w:rsid w:val="00AF5A22"/>
    <w:rsid w:val="00BA5EDC"/>
    <w:rsid w:val="00BB357A"/>
    <w:rsid w:val="00BF47D4"/>
    <w:rsid w:val="00C71EF4"/>
    <w:rsid w:val="00CD31F6"/>
    <w:rsid w:val="00D57DBD"/>
    <w:rsid w:val="00D72BFC"/>
    <w:rsid w:val="00DA2971"/>
    <w:rsid w:val="00E96334"/>
    <w:rsid w:val="00F4691A"/>
    <w:rsid w:val="00F93D48"/>
    <w:rsid w:val="00FD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394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F3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94F"/>
  </w:style>
  <w:style w:type="paragraph" w:styleId="a7">
    <w:name w:val="footer"/>
    <w:basedOn w:val="a"/>
    <w:link w:val="a8"/>
    <w:uiPriority w:val="99"/>
    <w:unhideWhenUsed/>
    <w:rsid w:val="003F3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94F"/>
  </w:style>
  <w:style w:type="paragraph" w:customStyle="1" w:styleId="a9">
    <w:name w:val="Содержимое таблицы"/>
    <w:basedOn w:val="a"/>
    <w:rsid w:val="002250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WW8Num4z0">
    <w:name w:val="WW8Num4z0"/>
    <w:rsid w:val="00225008"/>
    <w:rPr>
      <w:rFonts w:ascii="Symbol" w:hAnsi="Symbol" w:cs="StarSymbol"/>
      <w:sz w:val="18"/>
      <w:szCs w:val="18"/>
    </w:rPr>
  </w:style>
  <w:style w:type="table" w:styleId="aa">
    <w:name w:val="Table Grid"/>
    <w:basedOn w:val="a1"/>
    <w:rsid w:val="0066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5"/>
    <w:locked/>
    <w:rsid w:val="00BB35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b"/>
    <w:rsid w:val="00BB357A"/>
    <w:pPr>
      <w:widowControl w:val="0"/>
      <w:shd w:val="clear" w:color="auto" w:fill="FFFFFF"/>
      <w:spacing w:after="300" w:line="317" w:lineRule="exact"/>
      <w:ind w:hanging="4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2"/>
    <w:basedOn w:val="ab"/>
    <w:rsid w:val="00BB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+ 11"/>
    <w:aliases w:val="5 pt,Полужирный"/>
    <w:basedOn w:val="ab"/>
    <w:rsid w:val="00BB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AF11B9"/>
    <w:pPr>
      <w:shd w:val="clear" w:color="auto" w:fill="FFFFFF"/>
      <w:spacing w:after="0" w:line="275" w:lineRule="exact"/>
      <w:ind w:hanging="880"/>
      <w:jc w:val="both"/>
    </w:pPr>
    <w:rPr>
      <w:rFonts w:ascii="Times New Roman" w:eastAsia="Times New Roman" w:hAnsi="Times New Roman" w:cs="Times New Roman"/>
      <w:spacing w:val="-2"/>
      <w:sz w:val="27"/>
      <w:szCs w:val="27"/>
    </w:rPr>
  </w:style>
  <w:style w:type="character" w:customStyle="1" w:styleId="7">
    <w:name w:val="Заголовок №7_"/>
    <w:link w:val="70"/>
    <w:locked/>
    <w:rsid w:val="00AF11B9"/>
    <w:rPr>
      <w:rFonts w:ascii="Tahoma" w:eastAsia="Tahoma" w:hAnsi="Tahoma" w:cs="Tahoma"/>
      <w:spacing w:val="9"/>
      <w:sz w:val="31"/>
      <w:szCs w:val="31"/>
      <w:shd w:val="clear" w:color="auto" w:fill="FFFFFF"/>
    </w:rPr>
  </w:style>
  <w:style w:type="paragraph" w:customStyle="1" w:styleId="70">
    <w:name w:val="Заголовок №7"/>
    <w:basedOn w:val="a"/>
    <w:link w:val="7"/>
    <w:rsid w:val="00AF11B9"/>
    <w:pPr>
      <w:shd w:val="clear" w:color="auto" w:fill="FFFFFF"/>
      <w:spacing w:before="120" w:after="120" w:line="0" w:lineRule="atLeast"/>
      <w:outlineLvl w:val="6"/>
    </w:pPr>
    <w:rPr>
      <w:rFonts w:ascii="Tahoma" w:eastAsia="Tahoma" w:hAnsi="Tahoma" w:cs="Tahoma"/>
      <w:spacing w:val="9"/>
      <w:sz w:val="31"/>
      <w:szCs w:val="31"/>
    </w:rPr>
  </w:style>
  <w:style w:type="character" w:customStyle="1" w:styleId="82">
    <w:name w:val="Заголовок №8 (2)_"/>
    <w:link w:val="820"/>
    <w:locked/>
    <w:rsid w:val="00AF11B9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820">
    <w:name w:val="Заголовок №8 (2)"/>
    <w:basedOn w:val="a"/>
    <w:link w:val="82"/>
    <w:rsid w:val="00AF11B9"/>
    <w:pPr>
      <w:shd w:val="clear" w:color="auto" w:fill="FFFFFF"/>
      <w:spacing w:after="120" w:line="0" w:lineRule="atLeast"/>
      <w:ind w:firstLine="380"/>
      <w:jc w:val="both"/>
      <w:outlineLvl w:val="7"/>
    </w:pPr>
    <w:rPr>
      <w:rFonts w:ascii="Times New Roman" w:eastAsia="Times New Roman" w:hAnsi="Times New Roman" w:cs="Times New Roman"/>
      <w:spacing w:val="-5"/>
      <w:sz w:val="27"/>
      <w:szCs w:val="27"/>
    </w:rPr>
  </w:style>
  <w:style w:type="paragraph" w:styleId="ac">
    <w:name w:val="List Paragraph"/>
    <w:basedOn w:val="a"/>
    <w:uiPriority w:val="34"/>
    <w:qFormat/>
    <w:rsid w:val="00AF1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GridTableLight">
    <w:name w:val="Grid Table Light"/>
    <w:basedOn w:val="a1"/>
    <w:uiPriority w:val="40"/>
    <w:rsid w:val="00955F0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955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">
    <w:name w:val="Основной текст (3)_"/>
    <w:link w:val="30"/>
    <w:rsid w:val="002E4777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4777"/>
    <w:pPr>
      <w:shd w:val="clear" w:color="auto" w:fill="FFFFFF"/>
      <w:spacing w:before="180" w:after="120" w:line="0" w:lineRule="atLeast"/>
      <w:jc w:val="both"/>
    </w:pPr>
    <w:rPr>
      <w:rFonts w:ascii="Times New Roman" w:eastAsia="Times New Roman" w:hAnsi="Times New Roman" w:cs="Times New Roman"/>
      <w:spacing w:val="-5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Агапова И.А</cp:lastModifiedBy>
  <cp:revision>2</cp:revision>
  <cp:lastPrinted>2013-09-29T12:53:00Z</cp:lastPrinted>
  <dcterms:created xsi:type="dcterms:W3CDTF">2018-10-20T06:19:00Z</dcterms:created>
  <dcterms:modified xsi:type="dcterms:W3CDTF">2018-10-20T06:19:00Z</dcterms:modified>
</cp:coreProperties>
</file>